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7FE6" w14:textId="2B9E1D45" w:rsidR="0051398A" w:rsidRDefault="0051398A" w:rsidP="0051398A">
      <w:pPr>
        <w:pStyle w:val="ListParagraph"/>
        <w:spacing w:line="360" w:lineRule="auto"/>
        <w:jc w:val="right"/>
        <w:rPr>
          <w:rFonts w:ascii="Arial" w:hAnsi="Arial" w:cs="Arial"/>
          <w:b/>
          <w:bCs/>
          <w:sz w:val="28"/>
          <w:szCs w:val="28"/>
        </w:rPr>
      </w:pPr>
      <w:r>
        <w:rPr>
          <w:rFonts w:ascii="Arial" w:hAnsi="Arial" w:cs="Arial"/>
          <w:b/>
          <w:bCs/>
          <w:noProof/>
          <w:sz w:val="28"/>
          <w:szCs w:val="28"/>
        </w:rPr>
        <w:drawing>
          <wp:inline distT="0" distB="0" distL="0" distR="0" wp14:anchorId="253FC00D" wp14:editId="4AAB6067">
            <wp:extent cx="2371725" cy="8045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804545"/>
                    </a:xfrm>
                    <a:prstGeom prst="rect">
                      <a:avLst/>
                    </a:prstGeom>
                    <a:noFill/>
                  </pic:spPr>
                </pic:pic>
              </a:graphicData>
            </a:graphic>
          </wp:inline>
        </w:drawing>
      </w:r>
    </w:p>
    <w:p w14:paraId="384D6479" w14:textId="38B665A2" w:rsidR="003F1870" w:rsidRDefault="003F1870" w:rsidP="003F1870">
      <w:pPr>
        <w:pStyle w:val="ListParagraph"/>
        <w:spacing w:line="360" w:lineRule="auto"/>
        <w:rPr>
          <w:rFonts w:ascii="Arial" w:hAnsi="Arial" w:cs="Arial"/>
          <w:b/>
          <w:bCs/>
          <w:sz w:val="28"/>
          <w:szCs w:val="28"/>
        </w:rPr>
      </w:pPr>
      <w:r w:rsidRPr="16D9FDDD">
        <w:rPr>
          <w:rFonts w:ascii="Arial" w:hAnsi="Arial" w:cs="Arial"/>
          <w:b/>
          <w:bCs/>
          <w:sz w:val="28"/>
          <w:szCs w:val="28"/>
        </w:rPr>
        <w:t>Infection Control Annual Statement 202</w:t>
      </w:r>
      <w:r w:rsidR="0051398A" w:rsidRPr="0051398A">
        <w:rPr>
          <w:rFonts w:ascii="Arial" w:hAnsi="Arial" w:cs="Arial"/>
          <w:b/>
          <w:bCs/>
          <w:sz w:val="28"/>
          <w:szCs w:val="28"/>
        </w:rPr>
        <w:t>3</w:t>
      </w:r>
      <w:r w:rsidRPr="0051398A">
        <w:rPr>
          <w:rFonts w:ascii="Arial" w:hAnsi="Arial" w:cs="Arial"/>
          <w:b/>
          <w:bCs/>
          <w:sz w:val="28"/>
          <w:szCs w:val="28"/>
        </w:rPr>
        <w:t>/202</w:t>
      </w:r>
      <w:r w:rsidR="0051398A" w:rsidRPr="0051398A">
        <w:rPr>
          <w:rFonts w:ascii="Arial" w:hAnsi="Arial" w:cs="Arial"/>
          <w:b/>
          <w:bCs/>
          <w:sz w:val="28"/>
          <w:szCs w:val="28"/>
        </w:rPr>
        <w:t>4</w:t>
      </w:r>
    </w:p>
    <w:p w14:paraId="7568764B" w14:textId="3E5A50F4" w:rsidR="00BB05B8" w:rsidRPr="00E15EAD" w:rsidRDefault="00BB05B8" w:rsidP="003F1870">
      <w:pPr>
        <w:pStyle w:val="ListParagraph"/>
        <w:spacing w:line="360" w:lineRule="auto"/>
        <w:rPr>
          <w:rFonts w:ascii="Arial" w:hAnsi="Arial" w:cs="Arial"/>
          <w:b/>
          <w:bCs/>
          <w:sz w:val="28"/>
          <w:szCs w:val="28"/>
          <w:highlight w:val="yellow"/>
        </w:rPr>
      </w:pPr>
      <w:r>
        <w:rPr>
          <w:rFonts w:ascii="Arial" w:hAnsi="Arial" w:cs="Arial"/>
          <w:b/>
          <w:bCs/>
          <w:sz w:val="28"/>
          <w:szCs w:val="28"/>
        </w:rPr>
        <w:t xml:space="preserve">                            Nuffield Practice</w:t>
      </w:r>
    </w:p>
    <w:p w14:paraId="0C14399F" w14:textId="77777777" w:rsidR="003F1870" w:rsidRPr="00A7752C" w:rsidRDefault="003F1870" w:rsidP="003F1870">
      <w:pPr>
        <w:spacing w:line="360" w:lineRule="auto"/>
        <w:rPr>
          <w:rFonts w:ascii="Arial" w:hAnsi="Arial" w:cs="Arial"/>
          <w:b/>
        </w:rPr>
      </w:pPr>
      <w:r w:rsidRPr="00A7752C">
        <w:rPr>
          <w:rFonts w:ascii="Arial" w:hAnsi="Arial" w:cs="Arial"/>
          <w:b/>
        </w:rPr>
        <w:t>Purpose</w:t>
      </w:r>
    </w:p>
    <w:p w14:paraId="547A6069" w14:textId="561A1B59" w:rsidR="003F1870" w:rsidRDefault="003F1870" w:rsidP="003F1870">
      <w:pPr>
        <w:jc w:val="both"/>
        <w:rPr>
          <w:rFonts w:ascii="Arial" w:hAnsi="Arial" w:cs="Arial"/>
        </w:rPr>
      </w:pPr>
      <w:r w:rsidRPr="16D9FDDD">
        <w:rPr>
          <w:rFonts w:ascii="Arial" w:hAnsi="Arial" w:cs="Arial"/>
        </w:rPr>
        <w:t>The annual statement will be generated each year.</w:t>
      </w:r>
      <w:r>
        <w:rPr>
          <w:rFonts w:ascii="Arial" w:hAnsi="Arial" w:cs="Arial"/>
        </w:rPr>
        <w:t xml:space="preserve"> It will summarise:</w:t>
      </w:r>
    </w:p>
    <w:p w14:paraId="75D16EA3" w14:textId="77777777" w:rsidR="003F1870" w:rsidRDefault="003F1870" w:rsidP="003F1870">
      <w:pPr>
        <w:pStyle w:val="ListParagraph"/>
        <w:numPr>
          <w:ilvl w:val="0"/>
          <w:numId w:val="2"/>
        </w:numPr>
        <w:jc w:val="both"/>
        <w:rPr>
          <w:rFonts w:ascii="Arial" w:hAnsi="Arial" w:cs="Arial"/>
        </w:rPr>
      </w:pPr>
      <w:r w:rsidRPr="00945819">
        <w:rPr>
          <w:rFonts w:ascii="Arial" w:hAnsi="Arial" w:cs="Arial"/>
        </w:rPr>
        <w:t xml:space="preserve">Any </w:t>
      </w:r>
      <w:r w:rsidRPr="00FE07ED">
        <w:rPr>
          <w:rFonts w:ascii="Arial" w:hAnsi="Arial" w:cs="Arial"/>
        </w:rPr>
        <w:t>learning con</w:t>
      </w:r>
      <w:r w:rsidRPr="00945819">
        <w:rPr>
          <w:rFonts w:ascii="Arial" w:hAnsi="Arial" w:cs="Arial"/>
        </w:rPr>
        <w:t xml:space="preserve">nected to cases of </w:t>
      </w:r>
      <w:r w:rsidRPr="00E15EAD">
        <w:rPr>
          <w:rFonts w:ascii="Arial" w:hAnsi="Arial" w:cs="Arial"/>
          <w:i/>
        </w:rPr>
        <w:t>C. difficile</w:t>
      </w:r>
      <w:r w:rsidRPr="00945819">
        <w:rPr>
          <w:rFonts w:ascii="Arial" w:hAnsi="Arial" w:cs="Arial"/>
        </w:rPr>
        <w:t xml:space="preserve"> infection and </w:t>
      </w:r>
      <w:proofErr w:type="spellStart"/>
      <w:r w:rsidRPr="00E15EAD">
        <w:rPr>
          <w:rFonts w:ascii="Arial" w:hAnsi="Arial" w:cs="Arial"/>
          <w:i/>
        </w:rPr>
        <w:t>Meticillin</w:t>
      </w:r>
      <w:proofErr w:type="spellEnd"/>
      <w:r w:rsidRPr="00E15EAD">
        <w:rPr>
          <w:rFonts w:ascii="Arial" w:hAnsi="Arial" w:cs="Arial"/>
          <w:i/>
        </w:rPr>
        <w:t>-resistant Staphylococcus aureus</w:t>
      </w:r>
      <w:r w:rsidRPr="00945819">
        <w:rPr>
          <w:rFonts w:ascii="Arial" w:hAnsi="Arial" w:cs="Arial"/>
        </w:rPr>
        <w:t xml:space="preserve"> blood</w:t>
      </w:r>
      <w:r>
        <w:rPr>
          <w:rFonts w:ascii="Arial" w:hAnsi="Arial" w:cs="Arial"/>
        </w:rPr>
        <w:t xml:space="preserve"> </w:t>
      </w:r>
      <w:r w:rsidRPr="00945819">
        <w:rPr>
          <w:rFonts w:ascii="Arial" w:hAnsi="Arial" w:cs="Arial"/>
        </w:rPr>
        <w:t xml:space="preserve">stream </w:t>
      </w:r>
      <w:proofErr w:type="gramStart"/>
      <w:r w:rsidRPr="00945819">
        <w:rPr>
          <w:rFonts w:ascii="Arial" w:hAnsi="Arial" w:cs="Arial"/>
        </w:rPr>
        <w:t>infections</w:t>
      </w:r>
      <w:r>
        <w:rPr>
          <w:rFonts w:ascii="Arial" w:hAnsi="Arial" w:cs="Arial"/>
        </w:rPr>
        <w:t xml:space="preserve">  and</w:t>
      </w:r>
      <w:proofErr w:type="gramEnd"/>
      <w:r>
        <w:rPr>
          <w:rFonts w:ascii="Arial" w:hAnsi="Arial" w:cs="Arial"/>
        </w:rPr>
        <w:t xml:space="preserve"> action undertaken;</w:t>
      </w:r>
    </w:p>
    <w:p w14:paraId="7E8E62E4" w14:textId="77777777" w:rsidR="003F1870" w:rsidRPr="00945819" w:rsidRDefault="003F1870" w:rsidP="003F1870">
      <w:pPr>
        <w:pStyle w:val="ListParagraph"/>
        <w:numPr>
          <w:ilvl w:val="0"/>
          <w:numId w:val="2"/>
        </w:numPr>
        <w:jc w:val="both"/>
        <w:rPr>
          <w:rFonts w:ascii="Arial" w:hAnsi="Arial" w:cs="Arial"/>
        </w:rPr>
      </w:pPr>
      <w:r w:rsidRPr="00945819">
        <w:rPr>
          <w:rFonts w:ascii="Arial" w:hAnsi="Arial" w:cs="Arial"/>
        </w:rPr>
        <w:t xml:space="preserve">The annual infection control audit summary and actions </w:t>
      </w:r>
      <w:proofErr w:type="gramStart"/>
      <w:r w:rsidRPr="00945819">
        <w:rPr>
          <w:rFonts w:ascii="Arial" w:hAnsi="Arial" w:cs="Arial"/>
        </w:rPr>
        <w:t>undertaken</w:t>
      </w:r>
      <w:r w:rsidRPr="00FE07ED">
        <w:rPr>
          <w:rFonts w:ascii="Arial" w:hAnsi="Arial" w:cs="Arial"/>
        </w:rPr>
        <w:t>;</w:t>
      </w:r>
      <w:proofErr w:type="gramEnd"/>
    </w:p>
    <w:p w14:paraId="3774B273" w14:textId="77777777" w:rsidR="003F1870" w:rsidRDefault="003F1870" w:rsidP="003F1870">
      <w:pPr>
        <w:pStyle w:val="ListParagraph"/>
        <w:numPr>
          <w:ilvl w:val="0"/>
          <w:numId w:val="2"/>
        </w:numPr>
        <w:jc w:val="both"/>
        <w:rPr>
          <w:rFonts w:ascii="Arial" w:hAnsi="Arial" w:cs="Arial"/>
        </w:rPr>
      </w:pPr>
      <w:r>
        <w:rPr>
          <w:rFonts w:ascii="Arial" w:hAnsi="Arial" w:cs="Arial"/>
        </w:rPr>
        <w:t xml:space="preserve">Infection Control risk assessments and actions </w:t>
      </w:r>
      <w:proofErr w:type="gramStart"/>
      <w:r>
        <w:rPr>
          <w:rFonts w:ascii="Arial" w:hAnsi="Arial" w:cs="Arial"/>
        </w:rPr>
        <w:t>undertaken;</w:t>
      </w:r>
      <w:proofErr w:type="gramEnd"/>
    </w:p>
    <w:p w14:paraId="12EEB5BB" w14:textId="77777777" w:rsidR="003F1870" w:rsidRDefault="003F1870" w:rsidP="003F1870">
      <w:pPr>
        <w:pStyle w:val="ListParagraph"/>
        <w:numPr>
          <w:ilvl w:val="0"/>
          <w:numId w:val="2"/>
        </w:numPr>
        <w:jc w:val="both"/>
        <w:rPr>
          <w:rFonts w:ascii="Arial" w:hAnsi="Arial" w:cs="Arial"/>
        </w:rPr>
      </w:pPr>
      <w:r>
        <w:rPr>
          <w:rFonts w:ascii="Arial" w:hAnsi="Arial" w:cs="Arial"/>
        </w:rPr>
        <w:t xml:space="preserve">Details of staff training (both as part of induction and annual training) with regards to infection prevention &amp; </w:t>
      </w:r>
      <w:proofErr w:type="gramStart"/>
      <w:r>
        <w:rPr>
          <w:rFonts w:ascii="Arial" w:hAnsi="Arial" w:cs="Arial"/>
        </w:rPr>
        <w:t>control;</w:t>
      </w:r>
      <w:proofErr w:type="gramEnd"/>
    </w:p>
    <w:p w14:paraId="6ABE7324" w14:textId="77777777" w:rsidR="003F1870" w:rsidRDefault="003F1870" w:rsidP="003F1870">
      <w:pPr>
        <w:pStyle w:val="ListParagraph"/>
        <w:numPr>
          <w:ilvl w:val="0"/>
          <w:numId w:val="2"/>
        </w:numPr>
        <w:jc w:val="both"/>
        <w:rPr>
          <w:rFonts w:ascii="Arial" w:hAnsi="Arial" w:cs="Arial"/>
        </w:rPr>
      </w:pPr>
      <w:r>
        <w:rPr>
          <w:rFonts w:ascii="Arial" w:hAnsi="Arial" w:cs="Arial"/>
        </w:rPr>
        <w:t xml:space="preserve">Details of infection control advice to </w:t>
      </w:r>
      <w:proofErr w:type="gramStart"/>
      <w:r>
        <w:rPr>
          <w:rFonts w:ascii="Arial" w:hAnsi="Arial" w:cs="Arial"/>
        </w:rPr>
        <w:t>patients;</w:t>
      </w:r>
      <w:proofErr w:type="gramEnd"/>
    </w:p>
    <w:p w14:paraId="27540C5D" w14:textId="77777777" w:rsidR="003F1870" w:rsidRDefault="003F1870" w:rsidP="003F1870">
      <w:pPr>
        <w:pStyle w:val="ListParagraph"/>
        <w:numPr>
          <w:ilvl w:val="0"/>
          <w:numId w:val="2"/>
        </w:numPr>
        <w:jc w:val="both"/>
        <w:rPr>
          <w:rFonts w:ascii="Arial" w:hAnsi="Arial" w:cs="Arial"/>
        </w:rPr>
      </w:pPr>
      <w:r>
        <w:rPr>
          <w:rFonts w:ascii="Arial" w:hAnsi="Arial" w:cs="Arial"/>
        </w:rPr>
        <w:t>Any review and update of policies, procedures, and guidelines.</w:t>
      </w:r>
    </w:p>
    <w:p w14:paraId="5E6B0EEB" w14:textId="77777777" w:rsidR="003F1870" w:rsidRDefault="003F1870" w:rsidP="003F1870">
      <w:pPr>
        <w:jc w:val="both"/>
        <w:rPr>
          <w:rFonts w:ascii="Arial" w:hAnsi="Arial" w:cs="Arial"/>
        </w:rPr>
      </w:pPr>
    </w:p>
    <w:p w14:paraId="3FC4E2A1" w14:textId="613F222B" w:rsidR="003F1870" w:rsidRDefault="003F1870" w:rsidP="003F1870">
      <w:pPr>
        <w:jc w:val="both"/>
        <w:rPr>
          <w:rFonts w:ascii="Arial" w:hAnsi="Arial" w:cs="Arial"/>
          <w:b/>
        </w:rPr>
      </w:pPr>
      <w:r w:rsidRPr="00A7752C">
        <w:rPr>
          <w:rFonts w:ascii="Arial" w:hAnsi="Arial" w:cs="Arial"/>
          <w:b/>
        </w:rPr>
        <w:t>Background:</w:t>
      </w:r>
    </w:p>
    <w:p w14:paraId="6CED6CF4" w14:textId="77777777" w:rsidR="00313AD2" w:rsidRPr="00F82D19" w:rsidRDefault="00313AD2" w:rsidP="003F1870">
      <w:pPr>
        <w:jc w:val="both"/>
        <w:rPr>
          <w:rFonts w:ascii="Arial" w:hAnsi="Arial" w:cs="Arial"/>
          <w:b/>
        </w:rPr>
      </w:pPr>
    </w:p>
    <w:p w14:paraId="7F370A49" w14:textId="786CF169" w:rsidR="003F1870" w:rsidRDefault="00313AD2" w:rsidP="003F1870">
      <w:pPr>
        <w:jc w:val="both"/>
        <w:rPr>
          <w:rFonts w:ascii="Arial" w:hAnsi="Arial" w:cs="Arial"/>
        </w:rPr>
      </w:pPr>
      <w:r w:rsidRPr="00313AD2">
        <w:rPr>
          <w:rFonts w:ascii="Arial" w:hAnsi="Arial" w:cs="Arial"/>
        </w:rPr>
        <w:t>Nuffield</w:t>
      </w:r>
      <w:r w:rsidR="0051398A" w:rsidRPr="00313AD2">
        <w:rPr>
          <w:rFonts w:ascii="Arial" w:hAnsi="Arial" w:cs="Arial"/>
        </w:rPr>
        <w:t xml:space="preserve"> </w:t>
      </w:r>
      <w:r w:rsidR="003F1870" w:rsidRPr="00313AD2">
        <w:rPr>
          <w:rFonts w:ascii="Arial" w:hAnsi="Arial" w:cs="Arial"/>
        </w:rPr>
        <w:t>Practice</w:t>
      </w:r>
      <w:r w:rsidR="0051398A" w:rsidRPr="00313AD2">
        <w:rPr>
          <w:rFonts w:ascii="Arial" w:hAnsi="Arial" w:cs="Arial"/>
        </w:rPr>
        <w:t xml:space="preserve"> </w:t>
      </w:r>
      <w:r w:rsidR="003F1870" w:rsidRPr="00313AD2">
        <w:rPr>
          <w:rFonts w:ascii="Arial" w:hAnsi="Arial" w:cs="Arial"/>
        </w:rPr>
        <w:t>Lead for Infection Prevention</w:t>
      </w:r>
      <w:r w:rsidRPr="00313AD2">
        <w:rPr>
          <w:rFonts w:ascii="Arial" w:hAnsi="Arial" w:cs="Arial"/>
        </w:rPr>
        <w:t xml:space="preserve"> </w:t>
      </w:r>
      <w:r w:rsidR="003F1870" w:rsidRPr="00313AD2">
        <w:rPr>
          <w:rFonts w:ascii="Arial" w:hAnsi="Arial" w:cs="Arial"/>
        </w:rPr>
        <w:t xml:space="preserve">Control is </w:t>
      </w:r>
      <w:r w:rsidR="0051398A" w:rsidRPr="00313AD2">
        <w:rPr>
          <w:rFonts w:ascii="Arial" w:hAnsi="Arial" w:cs="Arial"/>
        </w:rPr>
        <w:t>…</w:t>
      </w:r>
      <w:r w:rsidRPr="00313AD2">
        <w:rPr>
          <w:rFonts w:ascii="Arial" w:hAnsi="Arial" w:cs="Arial"/>
        </w:rPr>
        <w:t>Practice Nurse Janet Garrison</w:t>
      </w:r>
    </w:p>
    <w:p w14:paraId="7D927D84" w14:textId="77777777" w:rsidR="003F1870" w:rsidRDefault="003F1870" w:rsidP="003F1870">
      <w:pPr>
        <w:jc w:val="both"/>
        <w:rPr>
          <w:rFonts w:ascii="Arial" w:hAnsi="Arial" w:cs="Arial"/>
        </w:rPr>
      </w:pPr>
    </w:p>
    <w:p w14:paraId="77E6197A" w14:textId="77777777" w:rsidR="003F1870" w:rsidRDefault="003F1870" w:rsidP="003F1870">
      <w:pPr>
        <w:jc w:val="both"/>
        <w:rPr>
          <w:rFonts w:ascii="Arial" w:hAnsi="Arial" w:cs="Arial"/>
        </w:rPr>
      </w:pPr>
      <w:r>
        <w:rPr>
          <w:rFonts w:ascii="Arial" w:hAnsi="Arial" w:cs="Arial"/>
        </w:rPr>
        <w:t>This team keeps updated with infection prevention &amp; control practices and share necessary information with staff and patients throughout the year.</w:t>
      </w:r>
    </w:p>
    <w:p w14:paraId="516C4625" w14:textId="77777777" w:rsidR="003F1870" w:rsidRDefault="003F1870" w:rsidP="003F1870">
      <w:pPr>
        <w:jc w:val="both"/>
        <w:rPr>
          <w:rFonts w:ascii="Arial" w:hAnsi="Arial" w:cs="Arial"/>
        </w:rPr>
      </w:pPr>
    </w:p>
    <w:p w14:paraId="4421BB12" w14:textId="3FB015BF" w:rsidR="003F1870" w:rsidRDefault="003F1870" w:rsidP="00F82D19">
      <w:pPr>
        <w:tabs>
          <w:tab w:val="left" w:pos="3840"/>
        </w:tabs>
        <w:jc w:val="both"/>
        <w:rPr>
          <w:rFonts w:ascii="Arial" w:hAnsi="Arial" w:cs="Arial"/>
          <w:b/>
        </w:rPr>
      </w:pPr>
      <w:r w:rsidRPr="00993842">
        <w:rPr>
          <w:rFonts w:ascii="Arial" w:hAnsi="Arial" w:cs="Arial"/>
          <w:b/>
        </w:rPr>
        <w:t>Significant events:</w:t>
      </w:r>
    </w:p>
    <w:p w14:paraId="250B3AAC" w14:textId="77777777" w:rsidR="00AE231A" w:rsidRPr="00F82D19" w:rsidRDefault="00AE231A" w:rsidP="00F82D19">
      <w:pPr>
        <w:tabs>
          <w:tab w:val="left" w:pos="3840"/>
        </w:tabs>
        <w:jc w:val="both"/>
        <w:rPr>
          <w:rFonts w:ascii="Arial" w:hAnsi="Arial" w:cs="Arial"/>
          <w:b/>
        </w:rPr>
      </w:pPr>
    </w:p>
    <w:p w14:paraId="5D1269D8" w14:textId="77777777" w:rsidR="003F1870" w:rsidRPr="00960B2D" w:rsidRDefault="003F1870" w:rsidP="003F1870">
      <w:pPr>
        <w:jc w:val="both"/>
        <w:rPr>
          <w:rFonts w:ascii="Arial" w:hAnsi="Arial" w:cs="Arial"/>
        </w:rPr>
      </w:pPr>
      <w:r w:rsidRPr="00960B2D">
        <w:rPr>
          <w:rFonts w:ascii="Arial" w:hAnsi="Arial" w:cs="Arial"/>
        </w:rPr>
        <w:t xml:space="preserve">Detailed post-infection reviews are carried out across the whole health economy for cases of </w:t>
      </w:r>
      <w:r w:rsidRPr="00960B2D">
        <w:rPr>
          <w:rFonts w:ascii="Arial" w:hAnsi="Arial" w:cs="Arial"/>
          <w:i/>
        </w:rPr>
        <w:t xml:space="preserve">C. difficile </w:t>
      </w:r>
      <w:r w:rsidRPr="00960B2D">
        <w:rPr>
          <w:rFonts w:ascii="Arial" w:hAnsi="Arial" w:cs="Arial"/>
        </w:rPr>
        <w:t xml:space="preserve">infection and </w:t>
      </w:r>
      <w:proofErr w:type="spellStart"/>
      <w:r w:rsidRPr="00960B2D">
        <w:rPr>
          <w:rFonts w:ascii="Arial" w:hAnsi="Arial" w:cs="Arial"/>
          <w:i/>
        </w:rPr>
        <w:t>Meticillin</w:t>
      </w:r>
      <w:proofErr w:type="spellEnd"/>
      <w:r w:rsidRPr="00960B2D">
        <w:rPr>
          <w:rFonts w:ascii="Arial" w:hAnsi="Arial" w:cs="Arial"/>
          <w:i/>
        </w:rPr>
        <w:t xml:space="preserve"> Resistant Staphylococcus aureus</w:t>
      </w:r>
      <w:r w:rsidRPr="00960B2D">
        <w:rPr>
          <w:rFonts w:ascii="Arial" w:hAnsi="Arial" w:cs="Arial"/>
        </w:rPr>
        <w:t xml:space="preserve"> (MRSA) blood stream infections. This includes reviewing the care given by the GP and other primary care colleagues. Any learning is identified and fed back to the surgery for actioning.</w:t>
      </w:r>
    </w:p>
    <w:p w14:paraId="2673682D" w14:textId="77777777" w:rsidR="003F1870" w:rsidRPr="00960B2D" w:rsidRDefault="003F1870" w:rsidP="003F1870">
      <w:pPr>
        <w:jc w:val="both"/>
        <w:rPr>
          <w:rFonts w:ascii="Arial" w:hAnsi="Arial" w:cs="Arial"/>
        </w:rPr>
      </w:pPr>
    </w:p>
    <w:p w14:paraId="511F1D0C" w14:textId="6C53347D" w:rsidR="003F1870" w:rsidRDefault="003F1870" w:rsidP="003F1870">
      <w:pPr>
        <w:jc w:val="both"/>
        <w:rPr>
          <w:rFonts w:ascii="Arial" w:hAnsi="Arial" w:cs="Arial"/>
        </w:rPr>
      </w:pPr>
      <w:r w:rsidRPr="00960B2D">
        <w:rPr>
          <w:rFonts w:ascii="Arial" w:hAnsi="Arial" w:cs="Arial"/>
        </w:rPr>
        <w:t>This year the surgery has been involved in</w:t>
      </w:r>
      <w:r w:rsidR="00E92BFA">
        <w:rPr>
          <w:rFonts w:ascii="Arial" w:hAnsi="Arial" w:cs="Arial"/>
        </w:rPr>
        <w:t xml:space="preserve"> 2</w:t>
      </w:r>
      <w:r w:rsidR="00AE231A">
        <w:rPr>
          <w:rFonts w:ascii="Arial" w:hAnsi="Arial" w:cs="Arial"/>
        </w:rPr>
        <w:t xml:space="preserve"> </w:t>
      </w:r>
      <w:r w:rsidRPr="00960B2D">
        <w:rPr>
          <w:rFonts w:ascii="Arial" w:hAnsi="Arial" w:cs="Arial"/>
          <w:i/>
        </w:rPr>
        <w:t>C. difficile</w:t>
      </w:r>
      <w:r w:rsidRPr="00960B2D">
        <w:rPr>
          <w:rFonts w:ascii="Arial" w:hAnsi="Arial" w:cs="Arial"/>
        </w:rPr>
        <w:t xml:space="preserve"> case reviews and </w:t>
      </w:r>
      <w:r w:rsidR="00E92BFA">
        <w:rPr>
          <w:rFonts w:ascii="Arial" w:hAnsi="Arial" w:cs="Arial"/>
        </w:rPr>
        <w:t>4</w:t>
      </w:r>
      <w:r w:rsidRPr="00960B2D">
        <w:rPr>
          <w:rFonts w:ascii="Arial" w:hAnsi="Arial" w:cs="Arial"/>
        </w:rPr>
        <w:t xml:space="preserve"> MRSA blood stream infection reviews. </w:t>
      </w:r>
      <w:r w:rsidR="00525B82">
        <w:rPr>
          <w:rFonts w:ascii="Arial" w:hAnsi="Arial" w:cs="Arial"/>
        </w:rPr>
        <w:t>Evaluation of these cases showed that infections had been contracted in hospital and that there were also coding issues</w:t>
      </w:r>
      <w:r w:rsidR="00B21EF3">
        <w:rPr>
          <w:rFonts w:ascii="Arial" w:hAnsi="Arial" w:cs="Arial"/>
        </w:rPr>
        <w:t>, as the four MRSA cases were found to be colonised with MRSA rather than have a blood stream infection.</w:t>
      </w:r>
    </w:p>
    <w:p w14:paraId="47BD8F8E" w14:textId="77777777" w:rsidR="00B21EF3" w:rsidRDefault="00B21EF3" w:rsidP="003F1870">
      <w:pPr>
        <w:jc w:val="both"/>
        <w:rPr>
          <w:rFonts w:ascii="Arial" w:hAnsi="Arial" w:cs="Arial"/>
        </w:rPr>
      </w:pPr>
    </w:p>
    <w:p w14:paraId="698841B2" w14:textId="6210F5BC" w:rsidR="003F1870" w:rsidRPr="00F82D19" w:rsidRDefault="003F1870" w:rsidP="003F1870">
      <w:pPr>
        <w:jc w:val="both"/>
        <w:rPr>
          <w:rFonts w:ascii="Arial" w:hAnsi="Arial" w:cs="Arial"/>
          <w:b/>
        </w:rPr>
      </w:pPr>
      <w:r w:rsidRPr="00B05E1E">
        <w:rPr>
          <w:rFonts w:ascii="Arial" w:hAnsi="Arial" w:cs="Arial"/>
          <w:b/>
        </w:rPr>
        <w:t>Audits:</w:t>
      </w:r>
    </w:p>
    <w:p w14:paraId="2B4D4094" w14:textId="6EDADD14" w:rsidR="003F1870" w:rsidRDefault="003F1870" w:rsidP="003F1870">
      <w:pPr>
        <w:jc w:val="both"/>
        <w:rPr>
          <w:rFonts w:ascii="Arial" w:hAnsi="Arial" w:cs="Arial"/>
        </w:rPr>
      </w:pPr>
      <w:r w:rsidRPr="001A0292">
        <w:rPr>
          <w:rFonts w:ascii="Arial" w:hAnsi="Arial" w:cs="Arial"/>
        </w:rPr>
        <w:t>Detail what audits were undertaken and by whom and any key changes to practice implemented as a result.</w:t>
      </w:r>
    </w:p>
    <w:p w14:paraId="5D60367C" w14:textId="4F172B4E" w:rsidR="00F82D19" w:rsidRDefault="00F82D19" w:rsidP="003F1870">
      <w:pPr>
        <w:jc w:val="both"/>
        <w:rPr>
          <w:rFonts w:ascii="Arial" w:hAnsi="Arial" w:cs="Arial"/>
        </w:rPr>
      </w:pPr>
    </w:p>
    <w:tbl>
      <w:tblPr>
        <w:tblStyle w:val="TableGrid"/>
        <w:tblW w:w="0" w:type="auto"/>
        <w:tblLook w:val="04A0" w:firstRow="1" w:lastRow="0" w:firstColumn="1" w:lastColumn="0" w:noHBand="0" w:noVBand="1"/>
      </w:tblPr>
      <w:tblGrid>
        <w:gridCol w:w="2958"/>
        <w:gridCol w:w="1257"/>
        <w:gridCol w:w="1494"/>
        <w:gridCol w:w="3307"/>
      </w:tblGrid>
      <w:tr w:rsidR="00A94565" w14:paraId="17F8C2DB" w14:textId="77777777" w:rsidTr="00A94565">
        <w:tc>
          <w:tcPr>
            <w:tcW w:w="2958" w:type="dxa"/>
          </w:tcPr>
          <w:p w14:paraId="3A6C16D7" w14:textId="5D60D57B" w:rsidR="00A94565" w:rsidRPr="00A94565" w:rsidRDefault="00A94565" w:rsidP="003F1870">
            <w:pPr>
              <w:jc w:val="both"/>
              <w:rPr>
                <w:rFonts w:ascii="Arial" w:hAnsi="Arial" w:cs="Arial"/>
                <w:b/>
                <w:bCs/>
              </w:rPr>
            </w:pPr>
            <w:r w:rsidRPr="00A94565">
              <w:rPr>
                <w:rFonts w:ascii="Arial" w:hAnsi="Arial" w:cs="Arial"/>
                <w:b/>
                <w:bCs/>
              </w:rPr>
              <w:t>Audit</w:t>
            </w:r>
          </w:p>
        </w:tc>
        <w:tc>
          <w:tcPr>
            <w:tcW w:w="1257" w:type="dxa"/>
          </w:tcPr>
          <w:p w14:paraId="7B777313" w14:textId="213A08CA" w:rsidR="00A94565" w:rsidRPr="00A94565" w:rsidRDefault="00A94565" w:rsidP="003F1870">
            <w:pPr>
              <w:jc w:val="both"/>
              <w:rPr>
                <w:rFonts w:ascii="Arial" w:hAnsi="Arial" w:cs="Arial"/>
                <w:b/>
                <w:bCs/>
              </w:rPr>
            </w:pPr>
            <w:r w:rsidRPr="00A94565">
              <w:rPr>
                <w:rFonts w:ascii="Arial" w:hAnsi="Arial" w:cs="Arial"/>
                <w:b/>
                <w:bCs/>
              </w:rPr>
              <w:t>Date</w:t>
            </w:r>
          </w:p>
        </w:tc>
        <w:tc>
          <w:tcPr>
            <w:tcW w:w="1494" w:type="dxa"/>
          </w:tcPr>
          <w:p w14:paraId="5FB51364" w14:textId="26C1FF9A" w:rsidR="00A94565" w:rsidRPr="00A94565" w:rsidRDefault="00A94565" w:rsidP="003F1870">
            <w:pPr>
              <w:jc w:val="both"/>
              <w:rPr>
                <w:rFonts w:ascii="Arial" w:hAnsi="Arial" w:cs="Arial"/>
                <w:b/>
                <w:bCs/>
              </w:rPr>
            </w:pPr>
            <w:r w:rsidRPr="00A94565">
              <w:rPr>
                <w:rFonts w:ascii="Arial" w:hAnsi="Arial" w:cs="Arial"/>
                <w:b/>
                <w:bCs/>
              </w:rPr>
              <w:t>Auditor/s</w:t>
            </w:r>
          </w:p>
        </w:tc>
        <w:tc>
          <w:tcPr>
            <w:tcW w:w="3307" w:type="dxa"/>
          </w:tcPr>
          <w:p w14:paraId="40B5C2A3" w14:textId="3431A6FB" w:rsidR="00A94565" w:rsidRPr="00A94565" w:rsidRDefault="00A94565" w:rsidP="003F1870">
            <w:pPr>
              <w:jc w:val="both"/>
              <w:rPr>
                <w:rFonts w:ascii="Arial" w:hAnsi="Arial" w:cs="Arial"/>
                <w:b/>
                <w:bCs/>
              </w:rPr>
            </w:pPr>
            <w:r>
              <w:rPr>
                <w:rFonts w:ascii="Arial" w:hAnsi="Arial" w:cs="Arial"/>
                <w:b/>
                <w:bCs/>
              </w:rPr>
              <w:t>Key changes</w:t>
            </w:r>
          </w:p>
        </w:tc>
      </w:tr>
      <w:tr w:rsidR="00A94565" w14:paraId="5FEABDFB" w14:textId="77777777" w:rsidTr="00A94565">
        <w:tc>
          <w:tcPr>
            <w:tcW w:w="2958" w:type="dxa"/>
          </w:tcPr>
          <w:p w14:paraId="3D5804A8" w14:textId="69D42B3B" w:rsidR="00A94565" w:rsidRDefault="00A94565" w:rsidP="00F82D19">
            <w:pPr>
              <w:rPr>
                <w:rFonts w:ascii="Arial" w:hAnsi="Arial" w:cs="Arial"/>
              </w:rPr>
            </w:pPr>
            <w:r w:rsidRPr="00F82D19">
              <w:rPr>
                <w:rFonts w:ascii="Arial" w:hAnsi="Arial" w:cs="Arial"/>
              </w:rPr>
              <w:t>Infection</w:t>
            </w:r>
            <w:r>
              <w:rPr>
                <w:rFonts w:ascii="Arial" w:hAnsi="Arial" w:cs="Arial"/>
              </w:rPr>
              <w:t xml:space="preserve"> </w:t>
            </w:r>
            <w:r w:rsidRPr="00F82D19">
              <w:rPr>
                <w:rFonts w:ascii="Arial" w:hAnsi="Arial" w:cs="Arial"/>
              </w:rPr>
              <w:t>Prevention Control and Efficacy</w:t>
            </w:r>
          </w:p>
        </w:tc>
        <w:tc>
          <w:tcPr>
            <w:tcW w:w="1257" w:type="dxa"/>
          </w:tcPr>
          <w:p w14:paraId="36F41674" w14:textId="36289EB8" w:rsidR="00A94565" w:rsidRDefault="00C6201D" w:rsidP="003F1870">
            <w:pPr>
              <w:jc w:val="both"/>
              <w:rPr>
                <w:rFonts w:ascii="Arial" w:hAnsi="Arial" w:cs="Arial"/>
              </w:rPr>
            </w:pPr>
            <w:r>
              <w:rPr>
                <w:rFonts w:ascii="Arial" w:hAnsi="Arial" w:cs="Arial"/>
              </w:rPr>
              <w:t>2/6/23</w:t>
            </w:r>
          </w:p>
        </w:tc>
        <w:tc>
          <w:tcPr>
            <w:tcW w:w="1494" w:type="dxa"/>
          </w:tcPr>
          <w:p w14:paraId="74B7643D" w14:textId="14E46116" w:rsidR="00A94565" w:rsidRDefault="00C6201D" w:rsidP="003F1870">
            <w:pPr>
              <w:jc w:val="both"/>
              <w:rPr>
                <w:rFonts w:ascii="Arial" w:hAnsi="Arial" w:cs="Arial"/>
              </w:rPr>
            </w:pPr>
            <w:r>
              <w:rPr>
                <w:rFonts w:ascii="Arial" w:hAnsi="Arial" w:cs="Arial"/>
              </w:rPr>
              <w:t>Janet Garrison</w:t>
            </w:r>
          </w:p>
        </w:tc>
        <w:tc>
          <w:tcPr>
            <w:tcW w:w="3307" w:type="dxa"/>
          </w:tcPr>
          <w:p w14:paraId="092A4A62" w14:textId="77777777" w:rsidR="00A94565" w:rsidRDefault="00C6201D" w:rsidP="003F1870">
            <w:pPr>
              <w:jc w:val="both"/>
              <w:rPr>
                <w:rFonts w:ascii="Arial" w:hAnsi="Arial" w:cs="Arial"/>
              </w:rPr>
            </w:pPr>
            <w:r>
              <w:rPr>
                <w:rFonts w:ascii="Arial" w:hAnsi="Arial" w:cs="Arial"/>
              </w:rPr>
              <w:t>Teaching of Levine wound swab technique, spill kits, and updated policies planned for next practice meeting.</w:t>
            </w:r>
          </w:p>
          <w:p w14:paraId="3A8D75BE" w14:textId="1EAD9F52" w:rsidR="00C6201D" w:rsidRDefault="00C6201D" w:rsidP="003F1870">
            <w:pPr>
              <w:jc w:val="both"/>
              <w:rPr>
                <w:rFonts w:ascii="Arial" w:hAnsi="Arial" w:cs="Arial"/>
              </w:rPr>
            </w:pPr>
            <w:r>
              <w:rPr>
                <w:rFonts w:ascii="Arial" w:hAnsi="Arial" w:cs="Arial"/>
              </w:rPr>
              <w:lastRenderedPageBreak/>
              <w:t>PPE audit to be initiated</w:t>
            </w:r>
          </w:p>
        </w:tc>
      </w:tr>
      <w:tr w:rsidR="00A94565" w14:paraId="7CF38960" w14:textId="77777777" w:rsidTr="00A94565">
        <w:tc>
          <w:tcPr>
            <w:tcW w:w="2958" w:type="dxa"/>
          </w:tcPr>
          <w:p w14:paraId="4B873CB8" w14:textId="0857CB7E" w:rsidR="00A94565" w:rsidRDefault="00A94565" w:rsidP="003F1870">
            <w:pPr>
              <w:jc w:val="both"/>
              <w:rPr>
                <w:rFonts w:ascii="Arial" w:hAnsi="Arial" w:cs="Arial"/>
              </w:rPr>
            </w:pPr>
            <w:r w:rsidRPr="00F82D19">
              <w:rPr>
                <w:rFonts w:ascii="Arial" w:hAnsi="Arial" w:cs="Arial"/>
              </w:rPr>
              <w:lastRenderedPageBreak/>
              <w:t>Hand Hygiene</w:t>
            </w:r>
          </w:p>
        </w:tc>
        <w:tc>
          <w:tcPr>
            <w:tcW w:w="1257" w:type="dxa"/>
          </w:tcPr>
          <w:p w14:paraId="33A29D13" w14:textId="0CDB5E8B" w:rsidR="00A94565" w:rsidRDefault="00C6201D" w:rsidP="003F1870">
            <w:pPr>
              <w:jc w:val="both"/>
              <w:rPr>
                <w:rFonts w:ascii="Arial" w:hAnsi="Arial" w:cs="Arial"/>
              </w:rPr>
            </w:pPr>
            <w:r>
              <w:rPr>
                <w:rFonts w:ascii="Arial" w:hAnsi="Arial" w:cs="Arial"/>
              </w:rPr>
              <w:t>January 2023</w:t>
            </w:r>
          </w:p>
        </w:tc>
        <w:tc>
          <w:tcPr>
            <w:tcW w:w="1494" w:type="dxa"/>
          </w:tcPr>
          <w:p w14:paraId="1E314652" w14:textId="497B98CC" w:rsidR="00A94565" w:rsidRDefault="00C6201D" w:rsidP="003F1870">
            <w:pPr>
              <w:jc w:val="both"/>
              <w:rPr>
                <w:rFonts w:ascii="Arial" w:hAnsi="Arial" w:cs="Arial"/>
              </w:rPr>
            </w:pPr>
            <w:r>
              <w:rPr>
                <w:rFonts w:ascii="Arial" w:hAnsi="Arial" w:cs="Arial"/>
              </w:rPr>
              <w:t>Janet Garrison</w:t>
            </w:r>
          </w:p>
        </w:tc>
        <w:tc>
          <w:tcPr>
            <w:tcW w:w="3307" w:type="dxa"/>
          </w:tcPr>
          <w:p w14:paraId="63638BB5" w14:textId="6747F194" w:rsidR="00A94565" w:rsidRDefault="00C6201D" w:rsidP="003F1870">
            <w:pPr>
              <w:jc w:val="both"/>
              <w:rPr>
                <w:rFonts w:ascii="Arial" w:hAnsi="Arial" w:cs="Arial"/>
              </w:rPr>
            </w:pPr>
            <w:r>
              <w:rPr>
                <w:rFonts w:ascii="Arial" w:hAnsi="Arial" w:cs="Arial"/>
              </w:rPr>
              <w:t xml:space="preserve">Use of </w:t>
            </w:r>
            <w:proofErr w:type="spellStart"/>
            <w:r>
              <w:rPr>
                <w:rFonts w:ascii="Arial" w:hAnsi="Arial" w:cs="Arial"/>
              </w:rPr>
              <w:t>Glitterbug</w:t>
            </w:r>
            <w:proofErr w:type="spellEnd"/>
            <w:r>
              <w:rPr>
                <w:rFonts w:ascii="Arial" w:hAnsi="Arial" w:cs="Arial"/>
              </w:rPr>
              <w:t xml:space="preserve"> lotion rather than hiring UV lightbox for convenience</w:t>
            </w:r>
          </w:p>
        </w:tc>
      </w:tr>
      <w:tr w:rsidR="00A94565" w14:paraId="60E8313A" w14:textId="77777777" w:rsidTr="00A94565">
        <w:tc>
          <w:tcPr>
            <w:tcW w:w="2958" w:type="dxa"/>
          </w:tcPr>
          <w:p w14:paraId="25EA13EC" w14:textId="0D7E4B3F" w:rsidR="00A94565" w:rsidRDefault="00A94565" w:rsidP="003F1870">
            <w:pPr>
              <w:jc w:val="both"/>
              <w:rPr>
                <w:rFonts w:ascii="Arial" w:hAnsi="Arial" w:cs="Arial"/>
              </w:rPr>
            </w:pPr>
            <w:r w:rsidRPr="00A94565">
              <w:rPr>
                <w:rFonts w:ascii="Arial" w:hAnsi="Arial" w:cs="Arial"/>
              </w:rPr>
              <w:t>ANTT</w:t>
            </w:r>
          </w:p>
        </w:tc>
        <w:tc>
          <w:tcPr>
            <w:tcW w:w="1257" w:type="dxa"/>
          </w:tcPr>
          <w:p w14:paraId="7F805DF6" w14:textId="21D49371" w:rsidR="00A94565" w:rsidRDefault="00630468" w:rsidP="003F1870">
            <w:pPr>
              <w:jc w:val="both"/>
              <w:rPr>
                <w:rFonts w:ascii="Arial" w:hAnsi="Arial" w:cs="Arial"/>
              </w:rPr>
            </w:pPr>
            <w:r>
              <w:rPr>
                <w:rFonts w:ascii="Arial" w:hAnsi="Arial" w:cs="Arial"/>
              </w:rPr>
              <w:t>June 2023</w:t>
            </w:r>
          </w:p>
        </w:tc>
        <w:tc>
          <w:tcPr>
            <w:tcW w:w="1494" w:type="dxa"/>
          </w:tcPr>
          <w:p w14:paraId="200B1BE1" w14:textId="27D91391" w:rsidR="00A94565" w:rsidRDefault="00630468" w:rsidP="003F1870">
            <w:pPr>
              <w:jc w:val="both"/>
              <w:rPr>
                <w:rFonts w:ascii="Arial" w:hAnsi="Arial" w:cs="Arial"/>
              </w:rPr>
            </w:pPr>
            <w:r>
              <w:rPr>
                <w:rFonts w:ascii="Arial" w:hAnsi="Arial" w:cs="Arial"/>
              </w:rPr>
              <w:t>Janet Garrison</w:t>
            </w:r>
          </w:p>
        </w:tc>
        <w:tc>
          <w:tcPr>
            <w:tcW w:w="3307" w:type="dxa"/>
          </w:tcPr>
          <w:p w14:paraId="653943BA" w14:textId="77777777" w:rsidR="00A94565" w:rsidRDefault="00A94565" w:rsidP="003F1870">
            <w:pPr>
              <w:jc w:val="both"/>
              <w:rPr>
                <w:rFonts w:ascii="Arial" w:hAnsi="Arial" w:cs="Arial"/>
              </w:rPr>
            </w:pPr>
          </w:p>
        </w:tc>
      </w:tr>
      <w:tr w:rsidR="00A94565" w14:paraId="0D346F0B" w14:textId="77777777" w:rsidTr="00A94565">
        <w:tc>
          <w:tcPr>
            <w:tcW w:w="2958" w:type="dxa"/>
          </w:tcPr>
          <w:p w14:paraId="46B5652C" w14:textId="1EEA7300" w:rsidR="00A94565" w:rsidRDefault="00A94565" w:rsidP="003F1870">
            <w:pPr>
              <w:jc w:val="both"/>
              <w:rPr>
                <w:rFonts w:ascii="Arial" w:hAnsi="Arial" w:cs="Arial"/>
              </w:rPr>
            </w:pPr>
            <w:r>
              <w:rPr>
                <w:rFonts w:ascii="Arial" w:hAnsi="Arial" w:cs="Arial"/>
              </w:rPr>
              <w:t>National Standards of Healthcare Cleanliness Technical</w:t>
            </w:r>
          </w:p>
        </w:tc>
        <w:tc>
          <w:tcPr>
            <w:tcW w:w="1257" w:type="dxa"/>
          </w:tcPr>
          <w:p w14:paraId="7B2D7523" w14:textId="77777777" w:rsidR="00A94565" w:rsidRDefault="00C6201D" w:rsidP="003F1870">
            <w:pPr>
              <w:jc w:val="both"/>
              <w:rPr>
                <w:rFonts w:ascii="Arial" w:hAnsi="Arial" w:cs="Arial"/>
              </w:rPr>
            </w:pPr>
            <w:r>
              <w:rPr>
                <w:rFonts w:ascii="Arial" w:hAnsi="Arial" w:cs="Arial"/>
              </w:rPr>
              <w:t>3 monthly</w:t>
            </w:r>
          </w:p>
          <w:p w14:paraId="159C5671" w14:textId="77777777" w:rsidR="00C6201D" w:rsidRDefault="00C6201D" w:rsidP="003F1870">
            <w:pPr>
              <w:jc w:val="both"/>
              <w:rPr>
                <w:rFonts w:ascii="Arial" w:hAnsi="Arial" w:cs="Arial"/>
              </w:rPr>
            </w:pPr>
            <w:r>
              <w:rPr>
                <w:rFonts w:ascii="Arial" w:hAnsi="Arial" w:cs="Arial"/>
              </w:rPr>
              <w:t xml:space="preserve">Last one </w:t>
            </w:r>
          </w:p>
          <w:p w14:paraId="2BF5127F" w14:textId="0AFD3E5B" w:rsidR="004F7AFA" w:rsidRDefault="004F7AFA" w:rsidP="003F1870">
            <w:pPr>
              <w:jc w:val="both"/>
              <w:rPr>
                <w:rFonts w:ascii="Arial" w:hAnsi="Arial" w:cs="Arial"/>
              </w:rPr>
            </w:pPr>
            <w:r>
              <w:rPr>
                <w:rFonts w:ascii="Arial" w:hAnsi="Arial" w:cs="Arial"/>
              </w:rPr>
              <w:t>31/5/23</w:t>
            </w:r>
          </w:p>
          <w:p w14:paraId="23D10B29" w14:textId="755D413A" w:rsidR="00C6201D" w:rsidRDefault="00C6201D" w:rsidP="003F1870">
            <w:pPr>
              <w:jc w:val="both"/>
              <w:rPr>
                <w:rFonts w:ascii="Arial" w:hAnsi="Arial" w:cs="Arial"/>
              </w:rPr>
            </w:pPr>
          </w:p>
        </w:tc>
        <w:tc>
          <w:tcPr>
            <w:tcW w:w="1494" w:type="dxa"/>
          </w:tcPr>
          <w:p w14:paraId="0F8E9B80" w14:textId="77777777" w:rsidR="00A94565" w:rsidRDefault="00C6201D" w:rsidP="003F1870">
            <w:pPr>
              <w:jc w:val="both"/>
              <w:rPr>
                <w:rFonts w:ascii="Arial" w:hAnsi="Arial" w:cs="Arial"/>
              </w:rPr>
            </w:pPr>
            <w:r>
              <w:rPr>
                <w:rFonts w:ascii="Arial" w:hAnsi="Arial" w:cs="Arial"/>
              </w:rPr>
              <w:t xml:space="preserve">Janet </w:t>
            </w:r>
          </w:p>
          <w:p w14:paraId="37F7206D" w14:textId="0C3E8CEA" w:rsidR="00C6201D" w:rsidRDefault="00C6201D" w:rsidP="003F1870">
            <w:pPr>
              <w:jc w:val="both"/>
              <w:rPr>
                <w:rFonts w:ascii="Arial" w:hAnsi="Arial" w:cs="Arial"/>
              </w:rPr>
            </w:pPr>
            <w:r>
              <w:rPr>
                <w:rFonts w:ascii="Arial" w:hAnsi="Arial" w:cs="Arial"/>
              </w:rPr>
              <w:t>Garrison</w:t>
            </w:r>
          </w:p>
        </w:tc>
        <w:tc>
          <w:tcPr>
            <w:tcW w:w="3307" w:type="dxa"/>
          </w:tcPr>
          <w:p w14:paraId="1EA3CE77" w14:textId="06E4B284" w:rsidR="00A94565" w:rsidRDefault="005B52AA" w:rsidP="003F1870">
            <w:pPr>
              <w:jc w:val="both"/>
              <w:rPr>
                <w:rFonts w:ascii="Arial" w:hAnsi="Arial" w:cs="Arial"/>
              </w:rPr>
            </w:pPr>
            <w:r>
              <w:rPr>
                <w:rFonts w:ascii="Arial" w:hAnsi="Arial" w:cs="Arial"/>
              </w:rPr>
              <w:t>New Cleaning contractors started in September 2022</w:t>
            </w:r>
          </w:p>
        </w:tc>
      </w:tr>
      <w:tr w:rsidR="00A94565" w14:paraId="50072877" w14:textId="77777777" w:rsidTr="00A94565">
        <w:tc>
          <w:tcPr>
            <w:tcW w:w="2958" w:type="dxa"/>
          </w:tcPr>
          <w:p w14:paraId="295B971C" w14:textId="77777777" w:rsidR="00A94565" w:rsidRDefault="00A94565" w:rsidP="003F1870">
            <w:pPr>
              <w:jc w:val="both"/>
              <w:rPr>
                <w:rFonts w:ascii="Arial" w:hAnsi="Arial" w:cs="Arial"/>
              </w:rPr>
            </w:pPr>
          </w:p>
        </w:tc>
        <w:tc>
          <w:tcPr>
            <w:tcW w:w="1257" w:type="dxa"/>
          </w:tcPr>
          <w:p w14:paraId="39C0E1C4" w14:textId="77777777" w:rsidR="00A94565" w:rsidRDefault="00A94565" w:rsidP="003F1870">
            <w:pPr>
              <w:jc w:val="both"/>
              <w:rPr>
                <w:rFonts w:ascii="Arial" w:hAnsi="Arial" w:cs="Arial"/>
              </w:rPr>
            </w:pPr>
          </w:p>
        </w:tc>
        <w:tc>
          <w:tcPr>
            <w:tcW w:w="1494" w:type="dxa"/>
          </w:tcPr>
          <w:p w14:paraId="37A1F8D1" w14:textId="77777777" w:rsidR="00A94565" w:rsidRDefault="00A94565" w:rsidP="003F1870">
            <w:pPr>
              <w:jc w:val="both"/>
              <w:rPr>
                <w:rFonts w:ascii="Arial" w:hAnsi="Arial" w:cs="Arial"/>
              </w:rPr>
            </w:pPr>
          </w:p>
        </w:tc>
        <w:tc>
          <w:tcPr>
            <w:tcW w:w="3307" w:type="dxa"/>
          </w:tcPr>
          <w:p w14:paraId="5BD330E2" w14:textId="77777777" w:rsidR="00A94565" w:rsidRDefault="00A94565" w:rsidP="003F1870">
            <w:pPr>
              <w:jc w:val="both"/>
              <w:rPr>
                <w:rFonts w:ascii="Arial" w:hAnsi="Arial" w:cs="Arial"/>
              </w:rPr>
            </w:pPr>
          </w:p>
        </w:tc>
      </w:tr>
      <w:tr w:rsidR="00A94565" w14:paraId="19D7C797" w14:textId="77777777" w:rsidTr="00A94565">
        <w:tc>
          <w:tcPr>
            <w:tcW w:w="2958" w:type="dxa"/>
          </w:tcPr>
          <w:p w14:paraId="06ED9F56" w14:textId="77777777" w:rsidR="00A94565" w:rsidRDefault="00A94565" w:rsidP="003F1870">
            <w:pPr>
              <w:jc w:val="both"/>
              <w:rPr>
                <w:rFonts w:ascii="Arial" w:hAnsi="Arial" w:cs="Arial"/>
              </w:rPr>
            </w:pPr>
          </w:p>
        </w:tc>
        <w:tc>
          <w:tcPr>
            <w:tcW w:w="1257" w:type="dxa"/>
          </w:tcPr>
          <w:p w14:paraId="650669C0" w14:textId="77777777" w:rsidR="00A94565" w:rsidRDefault="00A94565" w:rsidP="003F1870">
            <w:pPr>
              <w:jc w:val="both"/>
              <w:rPr>
                <w:rFonts w:ascii="Arial" w:hAnsi="Arial" w:cs="Arial"/>
              </w:rPr>
            </w:pPr>
          </w:p>
        </w:tc>
        <w:tc>
          <w:tcPr>
            <w:tcW w:w="1494" w:type="dxa"/>
          </w:tcPr>
          <w:p w14:paraId="4213DDD7" w14:textId="77777777" w:rsidR="00A94565" w:rsidRDefault="00A94565" w:rsidP="003F1870">
            <w:pPr>
              <w:jc w:val="both"/>
              <w:rPr>
                <w:rFonts w:ascii="Arial" w:hAnsi="Arial" w:cs="Arial"/>
              </w:rPr>
            </w:pPr>
          </w:p>
        </w:tc>
        <w:tc>
          <w:tcPr>
            <w:tcW w:w="3307" w:type="dxa"/>
          </w:tcPr>
          <w:p w14:paraId="0F325AF3" w14:textId="77777777" w:rsidR="00A94565" w:rsidRDefault="00A94565" w:rsidP="003F1870">
            <w:pPr>
              <w:jc w:val="both"/>
              <w:rPr>
                <w:rFonts w:ascii="Arial" w:hAnsi="Arial" w:cs="Arial"/>
              </w:rPr>
            </w:pPr>
          </w:p>
        </w:tc>
      </w:tr>
    </w:tbl>
    <w:p w14:paraId="46E53DA1" w14:textId="77777777" w:rsidR="00F82D19" w:rsidRDefault="00F82D19" w:rsidP="003F1870">
      <w:pPr>
        <w:jc w:val="both"/>
        <w:rPr>
          <w:rFonts w:ascii="Arial" w:hAnsi="Arial" w:cs="Arial"/>
        </w:rPr>
      </w:pPr>
    </w:p>
    <w:p w14:paraId="4DB32B5B" w14:textId="77777777" w:rsidR="003F1870" w:rsidRDefault="003F1870" w:rsidP="003F1870">
      <w:pPr>
        <w:jc w:val="both"/>
        <w:rPr>
          <w:rFonts w:ascii="Arial" w:hAnsi="Arial" w:cs="Arial"/>
        </w:rPr>
      </w:pPr>
    </w:p>
    <w:p w14:paraId="416843CB" w14:textId="08167EF3" w:rsidR="003F1870" w:rsidRPr="00F82D19" w:rsidRDefault="003F1870" w:rsidP="003F1870">
      <w:pPr>
        <w:jc w:val="both"/>
        <w:rPr>
          <w:rFonts w:ascii="Arial" w:hAnsi="Arial" w:cs="Arial"/>
          <w:b/>
        </w:rPr>
      </w:pPr>
      <w:r w:rsidRPr="002109B8">
        <w:rPr>
          <w:rFonts w:ascii="Arial" w:hAnsi="Arial" w:cs="Arial"/>
          <w:b/>
        </w:rPr>
        <w:t>Infection Control Risk Assessments:</w:t>
      </w:r>
    </w:p>
    <w:p w14:paraId="57FD9D2F" w14:textId="77777777" w:rsidR="003F1870" w:rsidRPr="002109B8" w:rsidRDefault="003F1870" w:rsidP="003F1870">
      <w:pPr>
        <w:jc w:val="both"/>
        <w:rPr>
          <w:rFonts w:ascii="Arial" w:hAnsi="Arial" w:cs="Arial"/>
        </w:rPr>
      </w:pPr>
      <w:r w:rsidRPr="002109B8">
        <w:rPr>
          <w:rFonts w:ascii="Arial" w:hAnsi="Arial" w:cs="Arial"/>
        </w:rPr>
        <w:t>Regular Infection Control risk assessments are undertaken to minimise the risk of infection and to ensure the safety of patients and staff. The following Infection Control risk assessments have been completed in the past year and appropriate actions have been taken:</w:t>
      </w:r>
    </w:p>
    <w:p w14:paraId="3783F721" w14:textId="77777777" w:rsidR="003F1870" w:rsidRPr="002109B8" w:rsidRDefault="003F1870" w:rsidP="003F1870">
      <w:pPr>
        <w:jc w:val="both"/>
        <w:rPr>
          <w:rFonts w:ascii="Arial" w:hAnsi="Arial" w:cs="Arial"/>
        </w:rPr>
      </w:pPr>
    </w:p>
    <w:p w14:paraId="0D653422" w14:textId="63150DC5" w:rsidR="003F1870" w:rsidRPr="005B52AA" w:rsidRDefault="003F1870" w:rsidP="005B52AA">
      <w:pPr>
        <w:pStyle w:val="ListParagraph"/>
        <w:numPr>
          <w:ilvl w:val="0"/>
          <w:numId w:val="4"/>
        </w:numPr>
        <w:jc w:val="both"/>
        <w:rPr>
          <w:rFonts w:ascii="Arial" w:hAnsi="Arial" w:cs="Arial"/>
        </w:rPr>
      </w:pPr>
      <w:r w:rsidRPr="002109B8">
        <w:rPr>
          <w:rFonts w:ascii="Arial" w:hAnsi="Arial" w:cs="Arial"/>
        </w:rPr>
        <w:t xml:space="preserve">COVID-19 </w:t>
      </w:r>
      <w:r w:rsidR="00630468">
        <w:rPr>
          <w:rFonts w:ascii="Arial" w:hAnsi="Arial" w:cs="Arial"/>
        </w:rPr>
        <w:t xml:space="preserve">– scaled down use of </w:t>
      </w:r>
      <w:proofErr w:type="gramStart"/>
      <w:r w:rsidR="00630468">
        <w:rPr>
          <w:rFonts w:ascii="Arial" w:hAnsi="Arial" w:cs="Arial"/>
        </w:rPr>
        <w:t>masks</w:t>
      </w:r>
      <w:proofErr w:type="gramEnd"/>
    </w:p>
    <w:p w14:paraId="7E8DB718" w14:textId="58A467CE" w:rsidR="003F1870" w:rsidRPr="005B52AA" w:rsidRDefault="003F1870" w:rsidP="005B52AA">
      <w:pPr>
        <w:ind w:left="360"/>
        <w:jc w:val="both"/>
        <w:rPr>
          <w:rFonts w:ascii="Arial" w:hAnsi="Arial" w:cs="Arial"/>
        </w:rPr>
      </w:pPr>
    </w:p>
    <w:p w14:paraId="1BF88E48" w14:textId="22624C71" w:rsidR="003F1870" w:rsidRDefault="003F1870" w:rsidP="005B52AA">
      <w:pPr>
        <w:pStyle w:val="ListParagraph"/>
        <w:numPr>
          <w:ilvl w:val="0"/>
          <w:numId w:val="4"/>
        </w:numPr>
        <w:jc w:val="both"/>
        <w:rPr>
          <w:rFonts w:ascii="Arial" w:hAnsi="Arial" w:cs="Arial"/>
        </w:rPr>
      </w:pPr>
      <w:r w:rsidRPr="002109B8">
        <w:rPr>
          <w:rFonts w:ascii="Arial" w:hAnsi="Arial" w:cs="Arial"/>
        </w:rPr>
        <w:t>Sharps injury</w:t>
      </w:r>
      <w:r w:rsidR="00630468">
        <w:rPr>
          <w:rFonts w:ascii="Arial" w:hAnsi="Arial" w:cs="Arial"/>
        </w:rPr>
        <w:t>- None</w:t>
      </w:r>
    </w:p>
    <w:p w14:paraId="39688C3E" w14:textId="77777777" w:rsidR="005B52AA" w:rsidRPr="005B52AA" w:rsidRDefault="005B52AA" w:rsidP="005B52AA">
      <w:pPr>
        <w:pStyle w:val="ListParagraph"/>
        <w:rPr>
          <w:rFonts w:ascii="Arial" w:hAnsi="Arial" w:cs="Arial"/>
        </w:rPr>
      </w:pPr>
    </w:p>
    <w:p w14:paraId="5A48E43B" w14:textId="6E46D1E2" w:rsidR="005B52AA" w:rsidRDefault="005B52AA" w:rsidP="005B52AA">
      <w:pPr>
        <w:pStyle w:val="ListParagraph"/>
        <w:numPr>
          <w:ilvl w:val="0"/>
          <w:numId w:val="4"/>
        </w:numPr>
        <w:jc w:val="both"/>
        <w:rPr>
          <w:rFonts w:ascii="Arial" w:hAnsi="Arial" w:cs="Arial"/>
        </w:rPr>
      </w:pPr>
      <w:r>
        <w:rPr>
          <w:rFonts w:ascii="Arial" w:hAnsi="Arial" w:cs="Arial"/>
        </w:rPr>
        <w:t>Cleaning Standards in line with National Standards</w:t>
      </w:r>
      <w:r w:rsidR="002351B3">
        <w:rPr>
          <w:rFonts w:ascii="Arial" w:hAnsi="Arial" w:cs="Arial"/>
        </w:rPr>
        <w:t xml:space="preserve"> of Cleanliness</w:t>
      </w:r>
      <w:r w:rsidR="00630468">
        <w:rPr>
          <w:rFonts w:ascii="Arial" w:hAnsi="Arial" w:cs="Arial"/>
        </w:rPr>
        <w:t>- New cleaning company employed September 2022</w:t>
      </w:r>
    </w:p>
    <w:p w14:paraId="3B097BAA" w14:textId="77777777" w:rsidR="00630468" w:rsidRPr="00630468" w:rsidRDefault="00630468" w:rsidP="00630468">
      <w:pPr>
        <w:pStyle w:val="ListParagraph"/>
        <w:rPr>
          <w:rFonts w:ascii="Arial" w:hAnsi="Arial" w:cs="Arial"/>
        </w:rPr>
      </w:pPr>
    </w:p>
    <w:p w14:paraId="6A2F7E34" w14:textId="40328DFB" w:rsidR="00630468" w:rsidRPr="005B52AA" w:rsidRDefault="00630468" w:rsidP="005B52AA">
      <w:pPr>
        <w:pStyle w:val="ListParagraph"/>
        <w:numPr>
          <w:ilvl w:val="0"/>
          <w:numId w:val="4"/>
        </w:numPr>
        <w:jc w:val="both"/>
        <w:rPr>
          <w:rFonts w:ascii="Arial" w:hAnsi="Arial" w:cs="Arial"/>
        </w:rPr>
      </w:pPr>
      <w:r>
        <w:rPr>
          <w:rFonts w:ascii="Arial" w:hAnsi="Arial" w:cs="Arial"/>
        </w:rPr>
        <w:t xml:space="preserve">No cold chain </w:t>
      </w:r>
      <w:proofErr w:type="gramStart"/>
      <w:r>
        <w:rPr>
          <w:rFonts w:ascii="Arial" w:hAnsi="Arial" w:cs="Arial"/>
        </w:rPr>
        <w:t>events</w:t>
      </w:r>
      <w:proofErr w:type="gramEnd"/>
    </w:p>
    <w:p w14:paraId="5BCB1665" w14:textId="4CC4D72E" w:rsidR="003F1870" w:rsidRPr="005B52AA" w:rsidRDefault="003F1870" w:rsidP="005B52AA">
      <w:pPr>
        <w:ind w:left="360"/>
        <w:jc w:val="both"/>
        <w:rPr>
          <w:rFonts w:ascii="Arial" w:hAnsi="Arial" w:cs="Arial"/>
        </w:rPr>
      </w:pPr>
    </w:p>
    <w:p w14:paraId="0C28CE3F" w14:textId="77777777" w:rsidR="003F1870" w:rsidRPr="002109B8" w:rsidRDefault="003F1870" w:rsidP="003F1870">
      <w:pPr>
        <w:pStyle w:val="ListParagraph"/>
        <w:rPr>
          <w:rFonts w:ascii="Arial" w:hAnsi="Arial" w:cs="Arial"/>
        </w:rPr>
      </w:pPr>
    </w:p>
    <w:p w14:paraId="003C953F" w14:textId="505FD90C" w:rsidR="003F1870" w:rsidRDefault="003F1870" w:rsidP="003F1870">
      <w:pPr>
        <w:jc w:val="both"/>
        <w:rPr>
          <w:rFonts w:ascii="Arial" w:hAnsi="Arial" w:cs="Arial"/>
          <w:b/>
        </w:rPr>
      </w:pPr>
      <w:r w:rsidRPr="002109B8">
        <w:rPr>
          <w:rFonts w:ascii="Arial" w:hAnsi="Arial" w:cs="Arial"/>
          <w:b/>
        </w:rPr>
        <w:t>Staff training:</w:t>
      </w:r>
    </w:p>
    <w:p w14:paraId="6840D78E" w14:textId="77777777" w:rsidR="00630468" w:rsidRPr="00F82D19" w:rsidRDefault="00630468" w:rsidP="003F1870">
      <w:pPr>
        <w:jc w:val="both"/>
        <w:rPr>
          <w:rFonts w:ascii="Arial" w:hAnsi="Arial" w:cs="Arial"/>
          <w:b/>
        </w:rPr>
      </w:pPr>
    </w:p>
    <w:p w14:paraId="2F364105" w14:textId="4DDD3F0A" w:rsidR="003F1870" w:rsidRPr="002109B8" w:rsidRDefault="004377FB" w:rsidP="003F1870">
      <w:pPr>
        <w:jc w:val="both"/>
        <w:rPr>
          <w:rFonts w:ascii="Arial" w:hAnsi="Arial" w:cs="Arial"/>
        </w:rPr>
      </w:pPr>
      <w:r>
        <w:rPr>
          <w:rFonts w:ascii="Arial" w:hAnsi="Arial" w:cs="Arial"/>
        </w:rPr>
        <w:t xml:space="preserve">We have had </w:t>
      </w:r>
      <w:r w:rsidR="00987120">
        <w:rPr>
          <w:rFonts w:ascii="Arial" w:hAnsi="Arial" w:cs="Arial"/>
        </w:rPr>
        <w:t>11</w:t>
      </w:r>
      <w:r>
        <w:rPr>
          <w:rFonts w:ascii="Arial" w:hAnsi="Arial" w:cs="Arial"/>
        </w:rPr>
        <w:t xml:space="preserve"> </w:t>
      </w:r>
      <w:r w:rsidR="003F1870" w:rsidRPr="002109B8">
        <w:rPr>
          <w:rFonts w:ascii="Arial" w:hAnsi="Arial" w:cs="Arial"/>
        </w:rPr>
        <w:t xml:space="preserve">new staff joined this </w:t>
      </w:r>
      <w:r>
        <w:rPr>
          <w:rFonts w:ascii="Arial" w:hAnsi="Arial" w:cs="Arial"/>
        </w:rPr>
        <w:t>Practice</w:t>
      </w:r>
      <w:r w:rsidR="003F1870" w:rsidRPr="002109B8">
        <w:rPr>
          <w:rFonts w:ascii="Arial" w:hAnsi="Arial" w:cs="Arial"/>
        </w:rPr>
        <w:t xml:space="preserve"> in the past 12-months and received infection control, </w:t>
      </w:r>
      <w:proofErr w:type="gramStart"/>
      <w:r w:rsidR="003F1870" w:rsidRPr="002109B8">
        <w:rPr>
          <w:rFonts w:ascii="Arial" w:hAnsi="Arial" w:cs="Arial"/>
        </w:rPr>
        <w:t>hand-washing</w:t>
      </w:r>
      <w:proofErr w:type="gramEnd"/>
      <w:r w:rsidR="003F1870" w:rsidRPr="002109B8">
        <w:rPr>
          <w:rFonts w:ascii="Arial" w:hAnsi="Arial" w:cs="Arial"/>
        </w:rPr>
        <w:t xml:space="preserve">, and donning and doffing training within </w:t>
      </w:r>
      <w:r w:rsidR="002351B3">
        <w:rPr>
          <w:rFonts w:ascii="Arial" w:hAnsi="Arial" w:cs="Arial"/>
        </w:rPr>
        <w:t>2</w:t>
      </w:r>
      <w:r w:rsidR="003F1870" w:rsidRPr="002109B8">
        <w:rPr>
          <w:rFonts w:ascii="Arial" w:hAnsi="Arial" w:cs="Arial"/>
        </w:rPr>
        <w:t>-months of employment.</w:t>
      </w:r>
    </w:p>
    <w:p w14:paraId="0EEC235A" w14:textId="65475189" w:rsidR="00630468" w:rsidRPr="002109B8" w:rsidRDefault="00175018" w:rsidP="003F1870">
      <w:pPr>
        <w:jc w:val="both"/>
        <w:rPr>
          <w:rFonts w:ascii="Arial" w:hAnsi="Arial" w:cs="Arial"/>
        </w:rPr>
      </w:pPr>
      <w:r>
        <w:rPr>
          <w:rFonts w:ascii="Arial" w:hAnsi="Arial" w:cs="Arial"/>
        </w:rPr>
        <w:t>7</w:t>
      </w:r>
      <w:r w:rsidR="00630468">
        <w:rPr>
          <w:rFonts w:ascii="Arial" w:hAnsi="Arial" w:cs="Arial"/>
        </w:rPr>
        <w:t>9</w:t>
      </w:r>
      <w:r w:rsidR="003F1870" w:rsidRPr="002109B8">
        <w:rPr>
          <w:rFonts w:ascii="Arial" w:hAnsi="Arial" w:cs="Arial"/>
        </w:rPr>
        <w:t xml:space="preserve">% of the practice patient-facing staff (clinical and reception staff) completed their annual infection prevention &amp; control update training </w:t>
      </w:r>
      <w:r w:rsidR="00630468">
        <w:rPr>
          <w:rFonts w:ascii="Arial" w:hAnsi="Arial" w:cs="Arial"/>
        </w:rPr>
        <w:t>via Clarity in June 2023</w:t>
      </w:r>
    </w:p>
    <w:p w14:paraId="5657A42E" w14:textId="6B961A51" w:rsidR="0006752C" w:rsidRDefault="00175018" w:rsidP="003F1870">
      <w:pPr>
        <w:jc w:val="both"/>
        <w:rPr>
          <w:rFonts w:ascii="Arial" w:hAnsi="Arial" w:cs="Arial"/>
        </w:rPr>
      </w:pPr>
      <w:r>
        <w:rPr>
          <w:rFonts w:ascii="Arial" w:hAnsi="Arial" w:cs="Arial"/>
        </w:rPr>
        <w:t xml:space="preserve">82.4 </w:t>
      </w:r>
      <w:r w:rsidR="003F1870" w:rsidRPr="002109B8">
        <w:rPr>
          <w:rFonts w:ascii="Arial" w:hAnsi="Arial" w:cs="Arial"/>
        </w:rPr>
        <w:t>% of the practice non-patient-facing staff completed their 3-yearly/annual infection prevention &amp; control update training</w:t>
      </w:r>
      <w:r w:rsidR="00630468">
        <w:rPr>
          <w:rFonts w:ascii="Arial" w:hAnsi="Arial" w:cs="Arial"/>
        </w:rPr>
        <w:t xml:space="preserve"> via Clarity in June2023</w:t>
      </w:r>
    </w:p>
    <w:p w14:paraId="3BC74CFD" w14:textId="77777777" w:rsidR="0006752C" w:rsidRDefault="0006752C" w:rsidP="003F1870">
      <w:pPr>
        <w:jc w:val="both"/>
        <w:rPr>
          <w:rFonts w:ascii="Arial" w:hAnsi="Arial" w:cs="Arial"/>
        </w:rPr>
      </w:pPr>
    </w:p>
    <w:p w14:paraId="41D17689" w14:textId="00EBB5D3" w:rsidR="003F1870" w:rsidRPr="002109B8" w:rsidRDefault="003F1870" w:rsidP="003F1870">
      <w:pPr>
        <w:jc w:val="both"/>
        <w:rPr>
          <w:rFonts w:ascii="Arial" w:hAnsi="Arial" w:cs="Arial"/>
        </w:rPr>
      </w:pPr>
      <w:r w:rsidRPr="002109B8">
        <w:rPr>
          <w:rFonts w:ascii="Arial" w:hAnsi="Arial" w:cs="Arial"/>
        </w:rPr>
        <w:t xml:space="preserve">The IPC </w:t>
      </w:r>
      <w:r w:rsidR="0006752C">
        <w:rPr>
          <w:rFonts w:ascii="Arial" w:hAnsi="Arial" w:cs="Arial"/>
        </w:rPr>
        <w:t>Lead has</w:t>
      </w:r>
      <w:r w:rsidRPr="002109B8">
        <w:rPr>
          <w:rFonts w:ascii="Arial" w:hAnsi="Arial" w:cs="Arial"/>
        </w:rPr>
        <w:t xml:space="preserve"> attended training updates for </w:t>
      </w:r>
      <w:r w:rsidR="00E8262B">
        <w:rPr>
          <w:rFonts w:ascii="Arial" w:hAnsi="Arial" w:cs="Arial"/>
        </w:rPr>
        <w:t>her</w:t>
      </w:r>
      <w:r w:rsidRPr="002109B8">
        <w:rPr>
          <w:rFonts w:ascii="Arial" w:hAnsi="Arial" w:cs="Arial"/>
        </w:rPr>
        <w:t xml:space="preserve"> role</w:t>
      </w:r>
      <w:r w:rsidR="0006752C">
        <w:rPr>
          <w:rFonts w:ascii="Arial" w:hAnsi="Arial" w:cs="Arial"/>
        </w:rPr>
        <w:t xml:space="preserve"> and attends the</w:t>
      </w:r>
      <w:r w:rsidRPr="002109B8">
        <w:rPr>
          <w:rFonts w:ascii="Arial" w:hAnsi="Arial" w:cs="Arial"/>
        </w:rPr>
        <w:t xml:space="preserve"> </w:t>
      </w:r>
      <w:r w:rsidR="00F82D19">
        <w:rPr>
          <w:rFonts w:ascii="Arial" w:hAnsi="Arial" w:cs="Arial"/>
        </w:rPr>
        <w:t>BOB ICB Webinars</w:t>
      </w:r>
      <w:r w:rsidR="0006752C">
        <w:rPr>
          <w:rFonts w:ascii="Arial" w:hAnsi="Arial" w:cs="Arial"/>
        </w:rPr>
        <w:t>, which are usually quarterly</w:t>
      </w:r>
      <w:r w:rsidR="00E8262B">
        <w:rPr>
          <w:rFonts w:ascii="Arial" w:hAnsi="Arial" w:cs="Arial"/>
        </w:rPr>
        <w:t>, last one being 4/5/23. She has also help set up a Nurse Forum especially for IPC, which takes place every 8 weeks, last one being 1</w:t>
      </w:r>
      <w:r w:rsidR="00630468">
        <w:rPr>
          <w:rFonts w:ascii="Arial" w:hAnsi="Arial" w:cs="Arial"/>
        </w:rPr>
        <w:t>3/6</w:t>
      </w:r>
      <w:r w:rsidR="00E8262B">
        <w:rPr>
          <w:rFonts w:ascii="Arial" w:hAnsi="Arial" w:cs="Arial"/>
        </w:rPr>
        <w:t>/23.</w:t>
      </w:r>
    </w:p>
    <w:p w14:paraId="45B6FB6C" w14:textId="77777777" w:rsidR="003F1870" w:rsidRPr="002109B8" w:rsidRDefault="003F1870" w:rsidP="003F1870">
      <w:pPr>
        <w:rPr>
          <w:rFonts w:ascii="Arial" w:hAnsi="Arial" w:cs="Arial"/>
        </w:rPr>
      </w:pPr>
    </w:p>
    <w:p w14:paraId="5D22A01E" w14:textId="0260A328" w:rsidR="003F1870" w:rsidRPr="00F82D19" w:rsidRDefault="003F1870" w:rsidP="003F1870">
      <w:pPr>
        <w:rPr>
          <w:rFonts w:ascii="Arial" w:hAnsi="Arial" w:cs="Arial"/>
          <w:b/>
        </w:rPr>
      </w:pPr>
      <w:r w:rsidRPr="002109B8">
        <w:rPr>
          <w:rFonts w:ascii="Arial" w:hAnsi="Arial" w:cs="Arial"/>
          <w:b/>
        </w:rPr>
        <w:t>Infection Control Advice to Patients:</w:t>
      </w:r>
    </w:p>
    <w:p w14:paraId="146576B8" w14:textId="5A1448D3" w:rsidR="003F1870" w:rsidRPr="002109B8" w:rsidRDefault="00311AF7" w:rsidP="003F1870">
      <w:pPr>
        <w:rPr>
          <w:rFonts w:ascii="Arial" w:hAnsi="Arial" w:cs="Arial"/>
        </w:rPr>
      </w:pPr>
      <w:r>
        <w:rPr>
          <w:rFonts w:ascii="Arial" w:hAnsi="Arial" w:cs="Arial"/>
        </w:rPr>
        <w:t xml:space="preserve">Alcohol </w:t>
      </w:r>
      <w:r w:rsidR="003F1870" w:rsidRPr="002109B8">
        <w:rPr>
          <w:rFonts w:ascii="Arial" w:hAnsi="Arial" w:cs="Arial"/>
        </w:rPr>
        <w:t>hand gel/sanitiser dispenser</w:t>
      </w:r>
      <w:r>
        <w:rPr>
          <w:rFonts w:ascii="Arial" w:hAnsi="Arial" w:cs="Arial"/>
        </w:rPr>
        <w:t xml:space="preserve"> </w:t>
      </w:r>
      <w:r w:rsidR="003F1870" w:rsidRPr="002109B8">
        <w:rPr>
          <w:rFonts w:ascii="Arial" w:hAnsi="Arial" w:cs="Arial"/>
        </w:rPr>
        <w:t xml:space="preserve">are available throughout the </w:t>
      </w:r>
      <w:r w:rsidR="00E8262B">
        <w:rPr>
          <w:rFonts w:ascii="Arial" w:hAnsi="Arial" w:cs="Arial"/>
        </w:rPr>
        <w:t>Practice</w:t>
      </w:r>
      <w:r>
        <w:rPr>
          <w:rFonts w:ascii="Arial" w:hAnsi="Arial" w:cs="Arial"/>
        </w:rPr>
        <w:t xml:space="preserve"> for patient use</w:t>
      </w:r>
      <w:r w:rsidR="00E8262B">
        <w:rPr>
          <w:rFonts w:ascii="Arial" w:hAnsi="Arial" w:cs="Arial"/>
        </w:rPr>
        <w:t xml:space="preserve">. </w:t>
      </w:r>
      <w:r w:rsidR="003F1870" w:rsidRPr="002109B8">
        <w:rPr>
          <w:rFonts w:ascii="Arial" w:hAnsi="Arial" w:cs="Arial"/>
        </w:rPr>
        <w:t>Additional IPC measures on hands</w:t>
      </w:r>
      <w:r w:rsidR="00F82D19">
        <w:rPr>
          <w:rFonts w:ascii="Arial" w:hAnsi="Arial" w:cs="Arial"/>
        </w:rPr>
        <w:t>,</w:t>
      </w:r>
      <w:r w:rsidR="003F1870" w:rsidRPr="002109B8">
        <w:rPr>
          <w:rFonts w:ascii="Arial" w:hAnsi="Arial" w:cs="Arial"/>
        </w:rPr>
        <w:t xml:space="preserve"> face</w:t>
      </w:r>
      <w:r w:rsidR="00F82D19">
        <w:rPr>
          <w:rFonts w:ascii="Arial" w:hAnsi="Arial" w:cs="Arial"/>
        </w:rPr>
        <w:t>,</w:t>
      </w:r>
      <w:r w:rsidR="003F1870" w:rsidRPr="002109B8">
        <w:rPr>
          <w:rFonts w:ascii="Arial" w:hAnsi="Arial" w:cs="Arial"/>
        </w:rPr>
        <w:t xml:space="preserve"> space </w:t>
      </w:r>
      <w:proofErr w:type="gramStart"/>
      <w:r w:rsidR="00E8262B">
        <w:rPr>
          <w:rFonts w:ascii="Arial" w:hAnsi="Arial" w:cs="Arial"/>
        </w:rPr>
        <w:t>were</w:t>
      </w:r>
      <w:proofErr w:type="gramEnd"/>
      <w:r w:rsidR="003F1870" w:rsidRPr="002109B8">
        <w:rPr>
          <w:rFonts w:ascii="Arial" w:hAnsi="Arial" w:cs="Arial"/>
        </w:rPr>
        <w:t xml:space="preserve"> implemented du</w:t>
      </w:r>
      <w:r w:rsidR="00E8262B">
        <w:rPr>
          <w:rFonts w:ascii="Arial" w:hAnsi="Arial" w:cs="Arial"/>
        </w:rPr>
        <w:t>ring</w:t>
      </w:r>
      <w:r w:rsidR="003F1870" w:rsidRPr="002109B8">
        <w:rPr>
          <w:rFonts w:ascii="Arial" w:hAnsi="Arial" w:cs="Arial"/>
        </w:rPr>
        <w:t xml:space="preserve"> to the COVID-19 Pandemic</w:t>
      </w:r>
      <w:r w:rsidR="00E8262B">
        <w:rPr>
          <w:rFonts w:ascii="Arial" w:hAnsi="Arial" w:cs="Arial"/>
        </w:rPr>
        <w:t>, but are now being relaxed in-line with Government guidelines.</w:t>
      </w:r>
    </w:p>
    <w:p w14:paraId="13881FD4" w14:textId="77777777" w:rsidR="003F1870" w:rsidRPr="002109B8" w:rsidRDefault="003F1870" w:rsidP="003F1870">
      <w:pPr>
        <w:rPr>
          <w:rFonts w:ascii="Arial" w:hAnsi="Arial" w:cs="Arial"/>
        </w:rPr>
      </w:pPr>
    </w:p>
    <w:p w14:paraId="15E9350A" w14:textId="339B8517" w:rsidR="003F1870" w:rsidRPr="00A94565" w:rsidRDefault="00380558" w:rsidP="00A94565">
      <w:pPr>
        <w:rPr>
          <w:rFonts w:ascii="Arial" w:hAnsi="Arial" w:cs="Arial"/>
          <w:b/>
        </w:rPr>
      </w:pPr>
      <w:r>
        <w:rPr>
          <w:rFonts w:ascii="Arial" w:hAnsi="Arial" w:cs="Arial"/>
        </w:rPr>
        <w:lastRenderedPageBreak/>
        <w:t xml:space="preserve">We no longer have specific </w:t>
      </w:r>
      <w:r w:rsidR="003F1870" w:rsidRPr="002109B8">
        <w:rPr>
          <w:rFonts w:ascii="Arial" w:hAnsi="Arial" w:cs="Arial"/>
        </w:rPr>
        <w:t>leaflets</w:t>
      </w:r>
      <w:r>
        <w:rPr>
          <w:rFonts w:ascii="Arial" w:hAnsi="Arial" w:cs="Arial"/>
        </w:rPr>
        <w:t xml:space="preserve"> for common infections and childhood diseases within the </w:t>
      </w:r>
      <w:proofErr w:type="gramStart"/>
      <w:r>
        <w:rPr>
          <w:rFonts w:ascii="Arial" w:hAnsi="Arial" w:cs="Arial"/>
        </w:rPr>
        <w:t>practice, but</w:t>
      </w:r>
      <w:proofErr w:type="gramEnd"/>
      <w:r>
        <w:rPr>
          <w:rFonts w:ascii="Arial" w:hAnsi="Arial" w:cs="Arial"/>
        </w:rPr>
        <w:t xml:space="preserve"> prefer to offer links to patients as first contact is usually via the telephone. </w:t>
      </w:r>
      <w:r w:rsidR="003F1870" w:rsidRPr="00A94565">
        <w:rPr>
          <w:rFonts w:ascii="Arial" w:hAnsi="Arial" w:cs="Arial"/>
        </w:rPr>
        <w:tab/>
      </w:r>
    </w:p>
    <w:p w14:paraId="382B9AAD" w14:textId="7BD9A700" w:rsidR="00F82D19" w:rsidRDefault="00F82D19" w:rsidP="00F82D19">
      <w:pPr>
        <w:pStyle w:val="ListParagraph"/>
        <w:rPr>
          <w:rFonts w:ascii="Arial" w:hAnsi="Arial" w:cs="Arial"/>
        </w:rPr>
      </w:pPr>
    </w:p>
    <w:p w14:paraId="7BC238EE" w14:textId="4E0EA708" w:rsidR="003F1870" w:rsidRDefault="003F1870" w:rsidP="003F1870">
      <w:pPr>
        <w:rPr>
          <w:rFonts w:ascii="Arial" w:hAnsi="Arial" w:cs="Arial"/>
          <w:b/>
        </w:rPr>
      </w:pPr>
      <w:r w:rsidRPr="002109B8">
        <w:rPr>
          <w:rFonts w:ascii="Arial" w:hAnsi="Arial" w:cs="Arial"/>
          <w:b/>
        </w:rPr>
        <w:t>Policies, procedures, and guidelines.</w:t>
      </w:r>
    </w:p>
    <w:p w14:paraId="21CE6DB9" w14:textId="77777777" w:rsidR="003F0725" w:rsidRPr="00F82D19" w:rsidRDefault="003F0725" w:rsidP="003F1870">
      <w:pPr>
        <w:rPr>
          <w:rFonts w:ascii="Arial" w:hAnsi="Arial" w:cs="Arial"/>
          <w:b/>
        </w:rPr>
      </w:pPr>
    </w:p>
    <w:p w14:paraId="42E8CA63" w14:textId="0BD862C3" w:rsidR="007A6984" w:rsidRDefault="003F1870" w:rsidP="00A94565">
      <w:pPr>
        <w:rPr>
          <w:rFonts w:ascii="Arial" w:hAnsi="Arial" w:cs="Arial"/>
        </w:rPr>
      </w:pPr>
      <w:r>
        <w:rPr>
          <w:rFonts w:ascii="Arial" w:hAnsi="Arial" w:cs="Arial"/>
        </w:rPr>
        <w:t>Documents related to infection prevention &amp; control are</w:t>
      </w:r>
      <w:r w:rsidR="00F82D19">
        <w:rPr>
          <w:rFonts w:ascii="Arial" w:hAnsi="Arial" w:cs="Arial"/>
        </w:rPr>
        <w:t xml:space="preserve"> available to all </w:t>
      </w:r>
      <w:r w:rsidR="00311AF7">
        <w:rPr>
          <w:rFonts w:ascii="Arial" w:hAnsi="Arial" w:cs="Arial"/>
        </w:rPr>
        <w:t xml:space="preserve">staff on our wiki </w:t>
      </w:r>
      <w:r w:rsidR="003F0725">
        <w:rPr>
          <w:rFonts w:ascii="Arial" w:hAnsi="Arial" w:cs="Arial"/>
        </w:rPr>
        <w:t xml:space="preserve">organisational notepad, </w:t>
      </w:r>
      <w:r w:rsidR="00311AF7">
        <w:rPr>
          <w:rFonts w:ascii="Arial" w:hAnsi="Arial" w:cs="Arial"/>
        </w:rPr>
        <w:t>a</w:t>
      </w:r>
      <w:r w:rsidR="00F82D19">
        <w:rPr>
          <w:rFonts w:ascii="Arial" w:hAnsi="Arial" w:cs="Arial"/>
        </w:rPr>
        <w:t>nd</w:t>
      </w:r>
      <w:r>
        <w:rPr>
          <w:rFonts w:ascii="Arial" w:hAnsi="Arial" w:cs="Arial"/>
        </w:rPr>
        <w:t xml:space="preserve"> </w:t>
      </w:r>
      <w:r w:rsidR="003F0725">
        <w:rPr>
          <w:rFonts w:ascii="Arial" w:hAnsi="Arial" w:cs="Arial"/>
        </w:rPr>
        <w:t>as hard copies in the Nurses Treatment Area. They updated</w:t>
      </w:r>
      <w:r>
        <w:rPr>
          <w:rFonts w:ascii="Arial" w:hAnsi="Arial" w:cs="Arial"/>
        </w:rPr>
        <w:t xml:space="preserve"> in line with national and local </w:t>
      </w:r>
      <w:r w:rsidR="003F0725">
        <w:rPr>
          <w:rFonts w:ascii="Arial" w:hAnsi="Arial" w:cs="Arial"/>
        </w:rPr>
        <w:t>guidance. The most recently updated policies in May 2023 were Notifiable diseases, Respiratory and Cough hygiene, Scabies and Viral gastroenteritis/</w:t>
      </w:r>
      <w:proofErr w:type="gramStart"/>
      <w:r w:rsidR="003F0725">
        <w:rPr>
          <w:rFonts w:ascii="Arial" w:hAnsi="Arial" w:cs="Arial"/>
        </w:rPr>
        <w:t>Norovirus</w:t>
      </w:r>
      <w:proofErr w:type="gramEnd"/>
    </w:p>
    <w:p w14:paraId="16B455D8" w14:textId="77777777" w:rsidR="00542D1E" w:rsidRDefault="00542D1E" w:rsidP="00A94565">
      <w:pPr>
        <w:rPr>
          <w:rFonts w:ascii="Arial" w:hAnsi="Arial" w:cs="Arial"/>
        </w:rPr>
      </w:pPr>
    </w:p>
    <w:p w14:paraId="0EBB4514" w14:textId="77777777" w:rsidR="00542D1E" w:rsidRDefault="00542D1E" w:rsidP="00A94565">
      <w:pPr>
        <w:rPr>
          <w:rFonts w:ascii="Arial" w:hAnsi="Arial" w:cs="Arial"/>
        </w:rPr>
      </w:pPr>
    </w:p>
    <w:p w14:paraId="121243E6" w14:textId="7FD20E5F" w:rsidR="00542D1E" w:rsidRPr="00A94565" w:rsidRDefault="00542D1E" w:rsidP="00A94565">
      <w:pPr>
        <w:rPr>
          <w:rFonts w:ascii="Arial" w:hAnsi="Arial" w:cs="Arial"/>
        </w:rPr>
      </w:pPr>
      <w:r>
        <w:rPr>
          <w:rFonts w:ascii="Arial" w:hAnsi="Arial" w:cs="Arial"/>
        </w:rPr>
        <w:t xml:space="preserve">Janet Garrison        Compiled </w:t>
      </w:r>
      <w:proofErr w:type="gramStart"/>
      <w:r>
        <w:rPr>
          <w:rFonts w:ascii="Arial" w:hAnsi="Arial" w:cs="Arial"/>
        </w:rPr>
        <w:t>21/6/23</w:t>
      </w:r>
      <w:proofErr w:type="gramEnd"/>
    </w:p>
    <w:sectPr w:rsidR="00542D1E" w:rsidRPr="00A94565" w:rsidSect="00F82D1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C25"/>
    <w:multiLevelType w:val="hybridMultilevel"/>
    <w:tmpl w:val="2150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B1D84"/>
    <w:multiLevelType w:val="hybridMultilevel"/>
    <w:tmpl w:val="2D76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41143"/>
    <w:multiLevelType w:val="hybridMultilevel"/>
    <w:tmpl w:val="ED9A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C5FE5"/>
    <w:multiLevelType w:val="hybridMultilevel"/>
    <w:tmpl w:val="75769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223384"/>
    <w:multiLevelType w:val="hybridMultilevel"/>
    <w:tmpl w:val="583E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6911A1"/>
    <w:multiLevelType w:val="hybridMultilevel"/>
    <w:tmpl w:val="0F16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4266460">
    <w:abstractNumId w:val="0"/>
  </w:num>
  <w:num w:numId="2" w16cid:durableId="1591159170">
    <w:abstractNumId w:val="1"/>
  </w:num>
  <w:num w:numId="3" w16cid:durableId="643437312">
    <w:abstractNumId w:val="3"/>
  </w:num>
  <w:num w:numId="4" w16cid:durableId="694963810">
    <w:abstractNumId w:val="4"/>
  </w:num>
  <w:num w:numId="5" w16cid:durableId="970523424">
    <w:abstractNumId w:val="2"/>
  </w:num>
  <w:num w:numId="6" w16cid:durableId="17795216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70"/>
    <w:rsid w:val="0006752C"/>
    <w:rsid w:val="00175018"/>
    <w:rsid w:val="002109B8"/>
    <w:rsid w:val="002351B3"/>
    <w:rsid w:val="00311AF7"/>
    <w:rsid w:val="00313AD2"/>
    <w:rsid w:val="00380558"/>
    <w:rsid w:val="003D7F68"/>
    <w:rsid w:val="003F0725"/>
    <w:rsid w:val="003F1870"/>
    <w:rsid w:val="004377FB"/>
    <w:rsid w:val="004C1E36"/>
    <w:rsid w:val="004F7AFA"/>
    <w:rsid w:val="0051398A"/>
    <w:rsid w:val="00525B82"/>
    <w:rsid w:val="00542D1E"/>
    <w:rsid w:val="005B52AA"/>
    <w:rsid w:val="00630468"/>
    <w:rsid w:val="00633E35"/>
    <w:rsid w:val="00683168"/>
    <w:rsid w:val="007A6984"/>
    <w:rsid w:val="00987120"/>
    <w:rsid w:val="00A94565"/>
    <w:rsid w:val="00AE231A"/>
    <w:rsid w:val="00B21EF3"/>
    <w:rsid w:val="00BB05B8"/>
    <w:rsid w:val="00C6201D"/>
    <w:rsid w:val="00E8262B"/>
    <w:rsid w:val="00E85510"/>
    <w:rsid w:val="00E92BFA"/>
    <w:rsid w:val="00F82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2478"/>
  <w15:chartTrackingRefBased/>
  <w15:docId w15:val="{0D1687E0-1B9C-4864-A323-7ECD148D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8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F1870"/>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1870"/>
    <w:rPr>
      <w:rFonts w:ascii="Cambria" w:eastAsia="Times New Roman" w:hAnsi="Cambria" w:cs="Times New Roman"/>
      <w:b/>
      <w:bCs/>
      <w:color w:val="365F91"/>
      <w:sz w:val="28"/>
      <w:szCs w:val="28"/>
    </w:rPr>
  </w:style>
  <w:style w:type="table" w:styleId="TableGrid">
    <w:name w:val="Table Grid"/>
    <w:basedOn w:val="TableNormal"/>
    <w:uiPriority w:val="99"/>
    <w:rsid w:val="003F187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1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671</Words>
  <Characters>3829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LOSS, Jintana (NHS BUCKINGHAMSHIRE, OXFORDSHIRE AND BERKSHIRE WEST ICB - 15A)</dc:creator>
  <cp:keywords/>
  <dc:description/>
  <cp:lastModifiedBy>MAYCOCK, Rebecca (NUFFIELD HEALTH CENTRE)</cp:lastModifiedBy>
  <cp:revision>2</cp:revision>
  <dcterms:created xsi:type="dcterms:W3CDTF">2023-09-04T07:55:00Z</dcterms:created>
  <dcterms:modified xsi:type="dcterms:W3CDTF">2023-09-04T07:55:00Z</dcterms:modified>
</cp:coreProperties>
</file>