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0251" w14:textId="207C18EE" w:rsidR="00BE0F0E" w:rsidRDefault="00BE0F0E" w:rsidP="00BE0F0E">
      <w:pPr>
        <w:pStyle w:val="Heading1"/>
      </w:pPr>
      <w:r>
        <w:t>Home Blood Pressure Readings</w:t>
      </w:r>
    </w:p>
    <w:p w14:paraId="5AAFD037" w14:textId="77777777" w:rsidR="00BE0F0E" w:rsidRDefault="00BE0F0E" w:rsidP="00BE0F0E">
      <w:r>
        <w:t>This is for people who aren’t known to have raised blood pressure, to check if their blood pressure is high. It should be done after having repeated readings in the surgery higher than 140/90.</w:t>
      </w:r>
    </w:p>
    <w:p w14:paraId="25D3C0B3" w14:textId="77777777" w:rsidR="00BE0F0E" w:rsidRDefault="00BE0F0E" w:rsidP="00BE0F0E">
      <w:pPr>
        <w:pStyle w:val="Heading2"/>
      </w:pPr>
      <w:r>
        <w:t>When to Measure</w:t>
      </w:r>
    </w:p>
    <w:p w14:paraId="47944A06" w14:textId="77777777" w:rsidR="00BE0F0E" w:rsidRDefault="00BE0F0E" w:rsidP="00BE0F0E">
      <w:r>
        <w:t>Take readings over 7 days</w:t>
      </w:r>
    </w:p>
    <w:p w14:paraId="1EE8AE76" w14:textId="77777777" w:rsidR="00BE0F0E" w:rsidRDefault="00BE0F0E" w:rsidP="00BE0F0E">
      <w:r>
        <w:t xml:space="preserve">For each day, take </w:t>
      </w:r>
    </w:p>
    <w:p w14:paraId="5F799605" w14:textId="77777777" w:rsidR="00BE0F0E" w:rsidRDefault="00BE0F0E" w:rsidP="00BE0F0E">
      <w:pPr>
        <w:ind w:firstLine="720"/>
      </w:pPr>
      <w:r>
        <w:t>2 readings in the morning</w:t>
      </w:r>
    </w:p>
    <w:p w14:paraId="567D1DA6" w14:textId="77777777" w:rsidR="00BE0F0E" w:rsidRDefault="00BE0F0E" w:rsidP="00BE0F0E">
      <w:pPr>
        <w:ind w:firstLine="720"/>
      </w:pPr>
      <w:r>
        <w:t>2 readings in the evening</w:t>
      </w:r>
    </w:p>
    <w:p w14:paraId="18E74F5C" w14:textId="77777777" w:rsidR="00BE0F0E" w:rsidRDefault="00BE0F0E" w:rsidP="00BE0F0E">
      <w:r>
        <w:t>Leave at least 1 minute between consecutive readings</w:t>
      </w:r>
    </w:p>
    <w:p w14:paraId="7CDC3F08" w14:textId="77777777" w:rsidR="00BE0F0E" w:rsidRDefault="00BE0F0E" w:rsidP="00BE0F0E">
      <w:r>
        <w:t xml:space="preserve">Each reading has 2 numbers, a high </w:t>
      </w:r>
      <w:proofErr w:type="gramStart"/>
      <w:r>
        <w:t>number</w:t>
      </w:r>
      <w:proofErr w:type="gramEnd"/>
      <w:r>
        <w:t xml:space="preserve"> and a low number. Record both.</w:t>
      </w:r>
    </w:p>
    <w:p w14:paraId="286B021B" w14:textId="77777777" w:rsidR="00BE0F0E" w:rsidRDefault="00BE0F0E" w:rsidP="00BE0F0E"/>
    <w:p w14:paraId="2C3C8460" w14:textId="77777777" w:rsidR="00BE0F0E" w:rsidRDefault="00BE0F0E" w:rsidP="00BE0F0E">
      <w:r>
        <w:t>Record your readings below.</w:t>
      </w:r>
    </w:p>
    <w:tbl>
      <w:tblPr>
        <w:tblStyle w:val="TableGrid"/>
        <w:tblW w:w="0" w:type="auto"/>
        <w:tblInd w:w="0" w:type="dxa"/>
        <w:tblLayout w:type="fixed"/>
        <w:tblLook w:val="04A0" w:firstRow="1" w:lastRow="0" w:firstColumn="1" w:lastColumn="0" w:noHBand="0" w:noVBand="1"/>
      </w:tblPr>
      <w:tblGrid>
        <w:gridCol w:w="649"/>
        <w:gridCol w:w="992"/>
        <w:gridCol w:w="993"/>
        <w:gridCol w:w="992"/>
        <w:gridCol w:w="993"/>
        <w:gridCol w:w="521"/>
        <w:gridCol w:w="992"/>
        <w:gridCol w:w="993"/>
        <w:gridCol w:w="992"/>
        <w:gridCol w:w="993"/>
      </w:tblGrid>
      <w:tr w:rsidR="00BE0F0E" w14:paraId="5EE3A003" w14:textId="77777777" w:rsidTr="00BE0F0E">
        <w:tc>
          <w:tcPr>
            <w:tcW w:w="649" w:type="dxa"/>
            <w:hideMark/>
          </w:tcPr>
          <w:p w14:paraId="28AF240E" w14:textId="77777777" w:rsidR="00BE0F0E" w:rsidRDefault="00BE0F0E">
            <w:pPr>
              <w:rPr>
                <w:sz w:val="20"/>
              </w:rPr>
            </w:pPr>
            <w:r>
              <w:rPr>
                <w:sz w:val="20"/>
              </w:rPr>
              <w:t>Day</w:t>
            </w:r>
          </w:p>
        </w:tc>
        <w:tc>
          <w:tcPr>
            <w:tcW w:w="1985" w:type="dxa"/>
            <w:gridSpan w:val="2"/>
            <w:hideMark/>
          </w:tcPr>
          <w:p w14:paraId="6206E402" w14:textId="77777777" w:rsidR="00BE0F0E" w:rsidRDefault="00BE0F0E">
            <w:pPr>
              <w:rPr>
                <w:sz w:val="20"/>
              </w:rPr>
            </w:pPr>
            <w:r>
              <w:rPr>
                <w:sz w:val="20"/>
              </w:rPr>
              <w:t>1</w:t>
            </w:r>
            <w:r>
              <w:rPr>
                <w:sz w:val="20"/>
                <w:vertAlign w:val="superscript"/>
              </w:rPr>
              <w:t>st</w:t>
            </w:r>
            <w:r>
              <w:rPr>
                <w:sz w:val="20"/>
              </w:rPr>
              <w:t xml:space="preserve"> Morning Reading</w:t>
            </w:r>
          </w:p>
        </w:tc>
        <w:tc>
          <w:tcPr>
            <w:tcW w:w="1985" w:type="dxa"/>
            <w:gridSpan w:val="2"/>
            <w:hideMark/>
          </w:tcPr>
          <w:p w14:paraId="3D660009" w14:textId="77777777" w:rsidR="00BE0F0E" w:rsidRDefault="00BE0F0E">
            <w:pPr>
              <w:rPr>
                <w:sz w:val="20"/>
              </w:rPr>
            </w:pPr>
            <w:r>
              <w:rPr>
                <w:sz w:val="20"/>
              </w:rPr>
              <w:t>2</w:t>
            </w:r>
            <w:r>
              <w:rPr>
                <w:sz w:val="20"/>
                <w:vertAlign w:val="superscript"/>
              </w:rPr>
              <w:t>nd</w:t>
            </w:r>
            <w:r>
              <w:rPr>
                <w:sz w:val="20"/>
              </w:rPr>
              <w:t xml:space="preserve"> Morning Reading</w:t>
            </w:r>
          </w:p>
        </w:tc>
        <w:tc>
          <w:tcPr>
            <w:tcW w:w="521" w:type="dxa"/>
            <w:shd w:val="clear" w:color="auto" w:fill="D9D9D9"/>
          </w:tcPr>
          <w:p w14:paraId="0D1C34E9" w14:textId="77777777" w:rsidR="00BE0F0E" w:rsidRDefault="00BE0F0E">
            <w:pPr>
              <w:rPr>
                <w:sz w:val="20"/>
              </w:rPr>
            </w:pPr>
          </w:p>
        </w:tc>
        <w:tc>
          <w:tcPr>
            <w:tcW w:w="1985" w:type="dxa"/>
            <w:gridSpan w:val="2"/>
            <w:hideMark/>
          </w:tcPr>
          <w:p w14:paraId="0E2687BE" w14:textId="77777777" w:rsidR="00BE0F0E" w:rsidRDefault="00BE0F0E">
            <w:pPr>
              <w:rPr>
                <w:sz w:val="20"/>
              </w:rPr>
            </w:pPr>
            <w:r>
              <w:rPr>
                <w:sz w:val="20"/>
              </w:rPr>
              <w:t>1</w:t>
            </w:r>
            <w:r>
              <w:rPr>
                <w:sz w:val="20"/>
                <w:vertAlign w:val="superscript"/>
              </w:rPr>
              <w:t>st</w:t>
            </w:r>
            <w:r>
              <w:rPr>
                <w:sz w:val="20"/>
              </w:rPr>
              <w:t xml:space="preserve"> Evening Reading</w:t>
            </w:r>
          </w:p>
        </w:tc>
        <w:tc>
          <w:tcPr>
            <w:tcW w:w="1985" w:type="dxa"/>
            <w:gridSpan w:val="2"/>
            <w:hideMark/>
          </w:tcPr>
          <w:p w14:paraId="7732473B" w14:textId="77777777" w:rsidR="00BE0F0E" w:rsidRDefault="00BE0F0E">
            <w:pPr>
              <w:rPr>
                <w:sz w:val="20"/>
              </w:rPr>
            </w:pPr>
            <w:r>
              <w:rPr>
                <w:sz w:val="20"/>
              </w:rPr>
              <w:t>2</w:t>
            </w:r>
            <w:r>
              <w:rPr>
                <w:sz w:val="20"/>
                <w:vertAlign w:val="superscript"/>
              </w:rPr>
              <w:t>nd</w:t>
            </w:r>
            <w:r>
              <w:rPr>
                <w:sz w:val="20"/>
              </w:rPr>
              <w:t xml:space="preserve"> Evening Reading</w:t>
            </w:r>
          </w:p>
        </w:tc>
      </w:tr>
      <w:tr w:rsidR="00BE0F0E" w14:paraId="31A0EA11" w14:textId="77777777" w:rsidTr="00BE0F0E">
        <w:tc>
          <w:tcPr>
            <w:tcW w:w="649" w:type="dxa"/>
          </w:tcPr>
          <w:p w14:paraId="5D7E7D69" w14:textId="77777777" w:rsidR="00BE0F0E" w:rsidRDefault="00BE0F0E">
            <w:pPr>
              <w:rPr>
                <w:sz w:val="20"/>
              </w:rPr>
            </w:pPr>
          </w:p>
        </w:tc>
        <w:tc>
          <w:tcPr>
            <w:tcW w:w="992" w:type="dxa"/>
            <w:tcBorders>
              <w:right w:val="nil"/>
            </w:tcBorders>
            <w:shd w:val="clear" w:color="auto" w:fill="D9D9D9"/>
            <w:hideMark/>
          </w:tcPr>
          <w:p w14:paraId="589E1BAE" w14:textId="77777777" w:rsidR="00BE0F0E" w:rsidRDefault="00BE0F0E">
            <w:pPr>
              <w:rPr>
                <w:sz w:val="20"/>
              </w:rPr>
            </w:pPr>
            <w:r>
              <w:rPr>
                <w:sz w:val="20"/>
              </w:rPr>
              <w:t>High</w:t>
            </w:r>
          </w:p>
          <w:p w14:paraId="4498C9B0" w14:textId="77777777" w:rsidR="00BE0F0E" w:rsidRDefault="00BE0F0E">
            <w:pPr>
              <w:rPr>
                <w:sz w:val="20"/>
              </w:rPr>
            </w:pPr>
            <w:r>
              <w:rPr>
                <w:sz w:val="20"/>
              </w:rPr>
              <w:t>Number</w:t>
            </w:r>
          </w:p>
        </w:tc>
        <w:tc>
          <w:tcPr>
            <w:tcW w:w="993" w:type="dxa"/>
            <w:tcBorders>
              <w:left w:val="nil"/>
            </w:tcBorders>
            <w:shd w:val="clear" w:color="auto" w:fill="D9D9D9"/>
            <w:hideMark/>
          </w:tcPr>
          <w:p w14:paraId="347E38DC" w14:textId="77777777" w:rsidR="00BE0F0E" w:rsidRDefault="00BE0F0E">
            <w:pPr>
              <w:rPr>
                <w:sz w:val="20"/>
              </w:rPr>
            </w:pPr>
            <w:r>
              <w:rPr>
                <w:sz w:val="20"/>
              </w:rPr>
              <w:t>Low</w:t>
            </w:r>
          </w:p>
          <w:p w14:paraId="6958142E" w14:textId="77777777" w:rsidR="00BE0F0E" w:rsidRDefault="00BE0F0E">
            <w:pPr>
              <w:rPr>
                <w:sz w:val="20"/>
              </w:rPr>
            </w:pPr>
            <w:r>
              <w:rPr>
                <w:sz w:val="20"/>
              </w:rPr>
              <w:t>Number</w:t>
            </w:r>
          </w:p>
        </w:tc>
        <w:tc>
          <w:tcPr>
            <w:tcW w:w="992" w:type="dxa"/>
            <w:tcBorders>
              <w:right w:val="nil"/>
            </w:tcBorders>
            <w:shd w:val="clear" w:color="auto" w:fill="D9D9D9"/>
            <w:hideMark/>
          </w:tcPr>
          <w:p w14:paraId="730B14C1" w14:textId="77777777" w:rsidR="00BE0F0E" w:rsidRDefault="00BE0F0E">
            <w:pPr>
              <w:rPr>
                <w:sz w:val="20"/>
              </w:rPr>
            </w:pPr>
            <w:r>
              <w:rPr>
                <w:sz w:val="20"/>
              </w:rPr>
              <w:t>High</w:t>
            </w:r>
          </w:p>
          <w:p w14:paraId="0B282D79" w14:textId="77777777" w:rsidR="00BE0F0E" w:rsidRDefault="00BE0F0E">
            <w:pPr>
              <w:rPr>
                <w:sz w:val="20"/>
              </w:rPr>
            </w:pPr>
            <w:r>
              <w:rPr>
                <w:sz w:val="20"/>
              </w:rPr>
              <w:t>Number</w:t>
            </w:r>
          </w:p>
        </w:tc>
        <w:tc>
          <w:tcPr>
            <w:tcW w:w="993" w:type="dxa"/>
            <w:tcBorders>
              <w:left w:val="nil"/>
            </w:tcBorders>
            <w:shd w:val="clear" w:color="auto" w:fill="D9D9D9"/>
            <w:hideMark/>
          </w:tcPr>
          <w:p w14:paraId="1F652A17" w14:textId="77777777" w:rsidR="00BE0F0E" w:rsidRDefault="00BE0F0E">
            <w:pPr>
              <w:rPr>
                <w:sz w:val="20"/>
              </w:rPr>
            </w:pPr>
            <w:r>
              <w:rPr>
                <w:sz w:val="20"/>
              </w:rPr>
              <w:t>Low</w:t>
            </w:r>
          </w:p>
          <w:p w14:paraId="070C7180" w14:textId="77777777" w:rsidR="00BE0F0E" w:rsidRDefault="00BE0F0E">
            <w:pPr>
              <w:rPr>
                <w:sz w:val="20"/>
              </w:rPr>
            </w:pPr>
            <w:r>
              <w:rPr>
                <w:sz w:val="20"/>
              </w:rPr>
              <w:t>Number</w:t>
            </w:r>
          </w:p>
        </w:tc>
        <w:tc>
          <w:tcPr>
            <w:tcW w:w="521" w:type="dxa"/>
            <w:shd w:val="clear" w:color="auto" w:fill="D9D9D9"/>
          </w:tcPr>
          <w:p w14:paraId="036AF75F" w14:textId="77777777" w:rsidR="00BE0F0E" w:rsidRDefault="00BE0F0E">
            <w:pPr>
              <w:rPr>
                <w:sz w:val="20"/>
              </w:rPr>
            </w:pPr>
          </w:p>
        </w:tc>
        <w:tc>
          <w:tcPr>
            <w:tcW w:w="992" w:type="dxa"/>
            <w:tcBorders>
              <w:right w:val="nil"/>
            </w:tcBorders>
            <w:shd w:val="clear" w:color="auto" w:fill="D9D9D9"/>
            <w:hideMark/>
          </w:tcPr>
          <w:p w14:paraId="39A0B002" w14:textId="77777777" w:rsidR="00BE0F0E" w:rsidRDefault="00BE0F0E">
            <w:pPr>
              <w:rPr>
                <w:sz w:val="20"/>
              </w:rPr>
            </w:pPr>
            <w:r>
              <w:rPr>
                <w:sz w:val="20"/>
              </w:rPr>
              <w:t>High</w:t>
            </w:r>
          </w:p>
          <w:p w14:paraId="648D14EA" w14:textId="77777777" w:rsidR="00BE0F0E" w:rsidRDefault="00BE0F0E">
            <w:pPr>
              <w:rPr>
                <w:sz w:val="20"/>
              </w:rPr>
            </w:pPr>
            <w:r>
              <w:rPr>
                <w:sz w:val="20"/>
              </w:rPr>
              <w:t>Number</w:t>
            </w:r>
          </w:p>
        </w:tc>
        <w:tc>
          <w:tcPr>
            <w:tcW w:w="993" w:type="dxa"/>
            <w:tcBorders>
              <w:left w:val="nil"/>
            </w:tcBorders>
            <w:shd w:val="clear" w:color="auto" w:fill="D9D9D9"/>
            <w:hideMark/>
          </w:tcPr>
          <w:p w14:paraId="13684D32" w14:textId="77777777" w:rsidR="00BE0F0E" w:rsidRDefault="00BE0F0E">
            <w:pPr>
              <w:rPr>
                <w:sz w:val="20"/>
              </w:rPr>
            </w:pPr>
            <w:r>
              <w:rPr>
                <w:sz w:val="20"/>
              </w:rPr>
              <w:t>Low</w:t>
            </w:r>
          </w:p>
          <w:p w14:paraId="23663821" w14:textId="77777777" w:rsidR="00BE0F0E" w:rsidRDefault="00BE0F0E">
            <w:pPr>
              <w:rPr>
                <w:sz w:val="20"/>
              </w:rPr>
            </w:pPr>
            <w:r>
              <w:rPr>
                <w:sz w:val="20"/>
              </w:rPr>
              <w:t>Number</w:t>
            </w:r>
          </w:p>
        </w:tc>
        <w:tc>
          <w:tcPr>
            <w:tcW w:w="992" w:type="dxa"/>
            <w:tcBorders>
              <w:right w:val="nil"/>
            </w:tcBorders>
            <w:shd w:val="clear" w:color="auto" w:fill="D9D9D9"/>
            <w:hideMark/>
          </w:tcPr>
          <w:p w14:paraId="23840FF9" w14:textId="77777777" w:rsidR="00BE0F0E" w:rsidRDefault="00BE0F0E">
            <w:pPr>
              <w:rPr>
                <w:sz w:val="20"/>
              </w:rPr>
            </w:pPr>
            <w:r>
              <w:rPr>
                <w:sz w:val="20"/>
              </w:rPr>
              <w:t>High</w:t>
            </w:r>
          </w:p>
          <w:p w14:paraId="1C658FF6" w14:textId="77777777" w:rsidR="00BE0F0E" w:rsidRDefault="00BE0F0E">
            <w:pPr>
              <w:rPr>
                <w:sz w:val="20"/>
              </w:rPr>
            </w:pPr>
            <w:r>
              <w:rPr>
                <w:sz w:val="20"/>
              </w:rPr>
              <w:t>Number</w:t>
            </w:r>
          </w:p>
        </w:tc>
        <w:tc>
          <w:tcPr>
            <w:tcW w:w="993" w:type="dxa"/>
            <w:tcBorders>
              <w:left w:val="nil"/>
            </w:tcBorders>
            <w:shd w:val="clear" w:color="auto" w:fill="D9D9D9"/>
            <w:hideMark/>
          </w:tcPr>
          <w:p w14:paraId="7F50954C" w14:textId="77777777" w:rsidR="00BE0F0E" w:rsidRDefault="00BE0F0E">
            <w:pPr>
              <w:rPr>
                <w:sz w:val="20"/>
              </w:rPr>
            </w:pPr>
            <w:r>
              <w:rPr>
                <w:sz w:val="20"/>
              </w:rPr>
              <w:t>Low</w:t>
            </w:r>
          </w:p>
          <w:p w14:paraId="517C8902" w14:textId="77777777" w:rsidR="00BE0F0E" w:rsidRDefault="00BE0F0E">
            <w:pPr>
              <w:rPr>
                <w:sz w:val="20"/>
              </w:rPr>
            </w:pPr>
            <w:r>
              <w:rPr>
                <w:sz w:val="20"/>
              </w:rPr>
              <w:t>Number</w:t>
            </w:r>
          </w:p>
        </w:tc>
      </w:tr>
      <w:tr w:rsidR="00BE0F0E" w14:paraId="72B693EC" w14:textId="77777777" w:rsidTr="00BE0F0E">
        <w:tc>
          <w:tcPr>
            <w:tcW w:w="649" w:type="dxa"/>
            <w:hideMark/>
          </w:tcPr>
          <w:p w14:paraId="05406DF0" w14:textId="77777777" w:rsidR="00BE0F0E" w:rsidRDefault="00BE0F0E">
            <w:pPr>
              <w:rPr>
                <w:sz w:val="20"/>
              </w:rPr>
            </w:pPr>
            <w:r>
              <w:rPr>
                <w:sz w:val="20"/>
              </w:rPr>
              <w:t>1</w:t>
            </w:r>
          </w:p>
        </w:tc>
        <w:tc>
          <w:tcPr>
            <w:tcW w:w="992" w:type="dxa"/>
            <w:tcBorders>
              <w:right w:val="nil"/>
            </w:tcBorders>
            <w:shd w:val="clear" w:color="auto" w:fill="D9D9D9"/>
          </w:tcPr>
          <w:p w14:paraId="13C648E9" w14:textId="77777777" w:rsidR="00BE0F0E" w:rsidRDefault="00BE0F0E">
            <w:pPr>
              <w:rPr>
                <w:sz w:val="20"/>
              </w:rPr>
            </w:pPr>
          </w:p>
          <w:p w14:paraId="38E7D961" w14:textId="77777777" w:rsidR="00BE0F0E" w:rsidRDefault="00BE0F0E">
            <w:pPr>
              <w:rPr>
                <w:sz w:val="20"/>
              </w:rPr>
            </w:pPr>
          </w:p>
        </w:tc>
        <w:tc>
          <w:tcPr>
            <w:tcW w:w="993" w:type="dxa"/>
            <w:tcBorders>
              <w:left w:val="nil"/>
            </w:tcBorders>
            <w:shd w:val="clear" w:color="auto" w:fill="D9D9D9"/>
          </w:tcPr>
          <w:p w14:paraId="318B23B3" w14:textId="77777777" w:rsidR="00BE0F0E" w:rsidRDefault="00BE0F0E">
            <w:pPr>
              <w:rPr>
                <w:sz w:val="20"/>
              </w:rPr>
            </w:pPr>
          </w:p>
        </w:tc>
        <w:tc>
          <w:tcPr>
            <w:tcW w:w="992" w:type="dxa"/>
            <w:tcBorders>
              <w:right w:val="nil"/>
            </w:tcBorders>
            <w:shd w:val="clear" w:color="auto" w:fill="D9D9D9"/>
          </w:tcPr>
          <w:p w14:paraId="41E54C1D" w14:textId="77777777" w:rsidR="00BE0F0E" w:rsidRDefault="00BE0F0E">
            <w:pPr>
              <w:rPr>
                <w:sz w:val="20"/>
              </w:rPr>
            </w:pPr>
          </w:p>
        </w:tc>
        <w:tc>
          <w:tcPr>
            <w:tcW w:w="993" w:type="dxa"/>
            <w:tcBorders>
              <w:left w:val="nil"/>
            </w:tcBorders>
            <w:shd w:val="clear" w:color="auto" w:fill="D9D9D9"/>
          </w:tcPr>
          <w:p w14:paraId="14A5D652" w14:textId="77777777" w:rsidR="00BE0F0E" w:rsidRDefault="00BE0F0E">
            <w:pPr>
              <w:rPr>
                <w:sz w:val="20"/>
              </w:rPr>
            </w:pPr>
          </w:p>
        </w:tc>
        <w:tc>
          <w:tcPr>
            <w:tcW w:w="521" w:type="dxa"/>
            <w:shd w:val="clear" w:color="auto" w:fill="D9D9D9"/>
          </w:tcPr>
          <w:p w14:paraId="391BBCD7" w14:textId="77777777" w:rsidR="00BE0F0E" w:rsidRDefault="00BE0F0E">
            <w:pPr>
              <w:rPr>
                <w:sz w:val="20"/>
              </w:rPr>
            </w:pPr>
          </w:p>
        </w:tc>
        <w:tc>
          <w:tcPr>
            <w:tcW w:w="992" w:type="dxa"/>
            <w:tcBorders>
              <w:right w:val="nil"/>
            </w:tcBorders>
            <w:shd w:val="clear" w:color="auto" w:fill="D9D9D9"/>
          </w:tcPr>
          <w:p w14:paraId="78284EA8" w14:textId="77777777" w:rsidR="00BE0F0E" w:rsidRDefault="00BE0F0E">
            <w:pPr>
              <w:rPr>
                <w:sz w:val="20"/>
              </w:rPr>
            </w:pPr>
          </w:p>
        </w:tc>
        <w:tc>
          <w:tcPr>
            <w:tcW w:w="993" w:type="dxa"/>
            <w:tcBorders>
              <w:left w:val="nil"/>
            </w:tcBorders>
            <w:shd w:val="clear" w:color="auto" w:fill="D9D9D9"/>
          </w:tcPr>
          <w:p w14:paraId="3D5E78F8" w14:textId="77777777" w:rsidR="00BE0F0E" w:rsidRDefault="00BE0F0E">
            <w:pPr>
              <w:rPr>
                <w:sz w:val="20"/>
              </w:rPr>
            </w:pPr>
          </w:p>
        </w:tc>
        <w:tc>
          <w:tcPr>
            <w:tcW w:w="992" w:type="dxa"/>
            <w:tcBorders>
              <w:right w:val="nil"/>
            </w:tcBorders>
            <w:shd w:val="clear" w:color="auto" w:fill="D9D9D9"/>
          </w:tcPr>
          <w:p w14:paraId="6C539855" w14:textId="77777777" w:rsidR="00BE0F0E" w:rsidRDefault="00BE0F0E">
            <w:pPr>
              <w:rPr>
                <w:sz w:val="20"/>
              </w:rPr>
            </w:pPr>
          </w:p>
        </w:tc>
        <w:tc>
          <w:tcPr>
            <w:tcW w:w="993" w:type="dxa"/>
            <w:tcBorders>
              <w:left w:val="nil"/>
            </w:tcBorders>
            <w:shd w:val="clear" w:color="auto" w:fill="D9D9D9"/>
          </w:tcPr>
          <w:p w14:paraId="5E07F7B4" w14:textId="77777777" w:rsidR="00BE0F0E" w:rsidRDefault="00BE0F0E">
            <w:pPr>
              <w:rPr>
                <w:sz w:val="20"/>
              </w:rPr>
            </w:pPr>
          </w:p>
        </w:tc>
      </w:tr>
      <w:tr w:rsidR="00BE0F0E" w14:paraId="5D03252C" w14:textId="77777777" w:rsidTr="00BE0F0E">
        <w:tc>
          <w:tcPr>
            <w:tcW w:w="649" w:type="dxa"/>
            <w:hideMark/>
          </w:tcPr>
          <w:p w14:paraId="6155B546" w14:textId="77777777" w:rsidR="00BE0F0E" w:rsidRDefault="00BE0F0E">
            <w:pPr>
              <w:rPr>
                <w:sz w:val="20"/>
              </w:rPr>
            </w:pPr>
            <w:r>
              <w:rPr>
                <w:sz w:val="20"/>
              </w:rPr>
              <w:t>2</w:t>
            </w:r>
          </w:p>
        </w:tc>
        <w:tc>
          <w:tcPr>
            <w:tcW w:w="992" w:type="dxa"/>
            <w:tcBorders>
              <w:right w:val="nil"/>
            </w:tcBorders>
          </w:tcPr>
          <w:p w14:paraId="3018380A" w14:textId="77777777" w:rsidR="00BE0F0E" w:rsidRDefault="00BE0F0E">
            <w:pPr>
              <w:rPr>
                <w:sz w:val="20"/>
              </w:rPr>
            </w:pPr>
          </w:p>
          <w:p w14:paraId="2C2AA9E8" w14:textId="77777777" w:rsidR="00BE0F0E" w:rsidRDefault="00BE0F0E">
            <w:pPr>
              <w:rPr>
                <w:sz w:val="20"/>
              </w:rPr>
            </w:pPr>
          </w:p>
        </w:tc>
        <w:tc>
          <w:tcPr>
            <w:tcW w:w="993" w:type="dxa"/>
            <w:tcBorders>
              <w:left w:val="nil"/>
            </w:tcBorders>
          </w:tcPr>
          <w:p w14:paraId="7BC4EDB0" w14:textId="77777777" w:rsidR="00BE0F0E" w:rsidRDefault="00BE0F0E">
            <w:pPr>
              <w:rPr>
                <w:sz w:val="20"/>
              </w:rPr>
            </w:pPr>
          </w:p>
        </w:tc>
        <w:tc>
          <w:tcPr>
            <w:tcW w:w="992" w:type="dxa"/>
            <w:tcBorders>
              <w:right w:val="nil"/>
            </w:tcBorders>
          </w:tcPr>
          <w:p w14:paraId="4CDF72EC" w14:textId="77777777" w:rsidR="00BE0F0E" w:rsidRDefault="00BE0F0E">
            <w:pPr>
              <w:rPr>
                <w:sz w:val="20"/>
              </w:rPr>
            </w:pPr>
          </w:p>
        </w:tc>
        <w:tc>
          <w:tcPr>
            <w:tcW w:w="993" w:type="dxa"/>
            <w:tcBorders>
              <w:left w:val="nil"/>
            </w:tcBorders>
          </w:tcPr>
          <w:p w14:paraId="3348967C" w14:textId="77777777" w:rsidR="00BE0F0E" w:rsidRDefault="00BE0F0E">
            <w:pPr>
              <w:rPr>
                <w:sz w:val="20"/>
              </w:rPr>
            </w:pPr>
          </w:p>
        </w:tc>
        <w:tc>
          <w:tcPr>
            <w:tcW w:w="521" w:type="dxa"/>
            <w:shd w:val="clear" w:color="auto" w:fill="D9D9D9"/>
          </w:tcPr>
          <w:p w14:paraId="02C1E938" w14:textId="77777777" w:rsidR="00BE0F0E" w:rsidRDefault="00BE0F0E">
            <w:pPr>
              <w:rPr>
                <w:sz w:val="20"/>
              </w:rPr>
            </w:pPr>
          </w:p>
        </w:tc>
        <w:tc>
          <w:tcPr>
            <w:tcW w:w="992" w:type="dxa"/>
            <w:tcBorders>
              <w:right w:val="nil"/>
            </w:tcBorders>
          </w:tcPr>
          <w:p w14:paraId="641CB879" w14:textId="77777777" w:rsidR="00BE0F0E" w:rsidRDefault="00BE0F0E">
            <w:pPr>
              <w:rPr>
                <w:sz w:val="20"/>
              </w:rPr>
            </w:pPr>
          </w:p>
        </w:tc>
        <w:tc>
          <w:tcPr>
            <w:tcW w:w="993" w:type="dxa"/>
            <w:tcBorders>
              <w:left w:val="nil"/>
            </w:tcBorders>
          </w:tcPr>
          <w:p w14:paraId="3CDDDD77" w14:textId="77777777" w:rsidR="00BE0F0E" w:rsidRDefault="00BE0F0E">
            <w:pPr>
              <w:rPr>
                <w:sz w:val="20"/>
              </w:rPr>
            </w:pPr>
          </w:p>
        </w:tc>
        <w:tc>
          <w:tcPr>
            <w:tcW w:w="992" w:type="dxa"/>
            <w:tcBorders>
              <w:right w:val="nil"/>
            </w:tcBorders>
          </w:tcPr>
          <w:p w14:paraId="2685F11A" w14:textId="77777777" w:rsidR="00BE0F0E" w:rsidRDefault="00BE0F0E">
            <w:pPr>
              <w:rPr>
                <w:sz w:val="20"/>
              </w:rPr>
            </w:pPr>
          </w:p>
        </w:tc>
        <w:tc>
          <w:tcPr>
            <w:tcW w:w="993" w:type="dxa"/>
            <w:tcBorders>
              <w:left w:val="nil"/>
            </w:tcBorders>
          </w:tcPr>
          <w:p w14:paraId="7B7F483C" w14:textId="77777777" w:rsidR="00BE0F0E" w:rsidRDefault="00BE0F0E">
            <w:pPr>
              <w:rPr>
                <w:sz w:val="20"/>
              </w:rPr>
            </w:pPr>
          </w:p>
        </w:tc>
      </w:tr>
      <w:tr w:rsidR="00BE0F0E" w14:paraId="53ED207B" w14:textId="77777777" w:rsidTr="00BE0F0E">
        <w:tc>
          <w:tcPr>
            <w:tcW w:w="649" w:type="dxa"/>
            <w:hideMark/>
          </w:tcPr>
          <w:p w14:paraId="5CB60118" w14:textId="77777777" w:rsidR="00BE0F0E" w:rsidRDefault="00BE0F0E">
            <w:pPr>
              <w:rPr>
                <w:sz w:val="20"/>
              </w:rPr>
            </w:pPr>
            <w:r>
              <w:rPr>
                <w:sz w:val="20"/>
              </w:rPr>
              <w:t>3</w:t>
            </w:r>
          </w:p>
        </w:tc>
        <w:tc>
          <w:tcPr>
            <w:tcW w:w="992" w:type="dxa"/>
            <w:tcBorders>
              <w:right w:val="nil"/>
            </w:tcBorders>
          </w:tcPr>
          <w:p w14:paraId="4D54D613" w14:textId="77777777" w:rsidR="00BE0F0E" w:rsidRDefault="00BE0F0E">
            <w:pPr>
              <w:rPr>
                <w:sz w:val="20"/>
              </w:rPr>
            </w:pPr>
          </w:p>
          <w:p w14:paraId="4AA5875F" w14:textId="77777777" w:rsidR="00BE0F0E" w:rsidRDefault="00BE0F0E">
            <w:pPr>
              <w:rPr>
                <w:sz w:val="20"/>
              </w:rPr>
            </w:pPr>
          </w:p>
        </w:tc>
        <w:tc>
          <w:tcPr>
            <w:tcW w:w="993" w:type="dxa"/>
            <w:tcBorders>
              <w:left w:val="nil"/>
            </w:tcBorders>
          </w:tcPr>
          <w:p w14:paraId="4B4713A3" w14:textId="77777777" w:rsidR="00BE0F0E" w:rsidRDefault="00BE0F0E">
            <w:pPr>
              <w:rPr>
                <w:sz w:val="20"/>
              </w:rPr>
            </w:pPr>
          </w:p>
        </w:tc>
        <w:tc>
          <w:tcPr>
            <w:tcW w:w="992" w:type="dxa"/>
            <w:tcBorders>
              <w:right w:val="nil"/>
            </w:tcBorders>
          </w:tcPr>
          <w:p w14:paraId="00C9430A" w14:textId="77777777" w:rsidR="00BE0F0E" w:rsidRDefault="00BE0F0E">
            <w:pPr>
              <w:rPr>
                <w:sz w:val="20"/>
              </w:rPr>
            </w:pPr>
          </w:p>
        </w:tc>
        <w:tc>
          <w:tcPr>
            <w:tcW w:w="993" w:type="dxa"/>
            <w:tcBorders>
              <w:left w:val="nil"/>
            </w:tcBorders>
          </w:tcPr>
          <w:p w14:paraId="441D7C8C" w14:textId="77777777" w:rsidR="00BE0F0E" w:rsidRDefault="00BE0F0E">
            <w:pPr>
              <w:rPr>
                <w:sz w:val="20"/>
              </w:rPr>
            </w:pPr>
          </w:p>
        </w:tc>
        <w:tc>
          <w:tcPr>
            <w:tcW w:w="521" w:type="dxa"/>
            <w:shd w:val="clear" w:color="auto" w:fill="D9D9D9"/>
          </w:tcPr>
          <w:p w14:paraId="3A3FDD41" w14:textId="77777777" w:rsidR="00BE0F0E" w:rsidRDefault="00BE0F0E">
            <w:pPr>
              <w:rPr>
                <w:sz w:val="20"/>
              </w:rPr>
            </w:pPr>
          </w:p>
        </w:tc>
        <w:tc>
          <w:tcPr>
            <w:tcW w:w="992" w:type="dxa"/>
            <w:tcBorders>
              <w:right w:val="nil"/>
            </w:tcBorders>
          </w:tcPr>
          <w:p w14:paraId="3F17D61D" w14:textId="77777777" w:rsidR="00BE0F0E" w:rsidRDefault="00BE0F0E">
            <w:pPr>
              <w:rPr>
                <w:sz w:val="20"/>
              </w:rPr>
            </w:pPr>
          </w:p>
        </w:tc>
        <w:tc>
          <w:tcPr>
            <w:tcW w:w="993" w:type="dxa"/>
            <w:tcBorders>
              <w:left w:val="nil"/>
            </w:tcBorders>
          </w:tcPr>
          <w:p w14:paraId="107DE5AA" w14:textId="77777777" w:rsidR="00BE0F0E" w:rsidRDefault="00BE0F0E">
            <w:pPr>
              <w:rPr>
                <w:sz w:val="20"/>
              </w:rPr>
            </w:pPr>
          </w:p>
        </w:tc>
        <w:tc>
          <w:tcPr>
            <w:tcW w:w="992" w:type="dxa"/>
            <w:tcBorders>
              <w:right w:val="nil"/>
            </w:tcBorders>
          </w:tcPr>
          <w:p w14:paraId="48E0570A" w14:textId="77777777" w:rsidR="00BE0F0E" w:rsidRDefault="00BE0F0E">
            <w:pPr>
              <w:rPr>
                <w:sz w:val="20"/>
              </w:rPr>
            </w:pPr>
          </w:p>
        </w:tc>
        <w:tc>
          <w:tcPr>
            <w:tcW w:w="993" w:type="dxa"/>
            <w:tcBorders>
              <w:left w:val="nil"/>
            </w:tcBorders>
          </w:tcPr>
          <w:p w14:paraId="617801E2" w14:textId="77777777" w:rsidR="00BE0F0E" w:rsidRDefault="00BE0F0E">
            <w:pPr>
              <w:rPr>
                <w:sz w:val="20"/>
              </w:rPr>
            </w:pPr>
          </w:p>
        </w:tc>
      </w:tr>
      <w:tr w:rsidR="00BE0F0E" w14:paraId="62C2CE12" w14:textId="77777777" w:rsidTr="00BE0F0E">
        <w:tc>
          <w:tcPr>
            <w:tcW w:w="649" w:type="dxa"/>
            <w:hideMark/>
          </w:tcPr>
          <w:p w14:paraId="4B03DF4E" w14:textId="77777777" w:rsidR="00BE0F0E" w:rsidRDefault="00BE0F0E">
            <w:pPr>
              <w:rPr>
                <w:sz w:val="20"/>
              </w:rPr>
            </w:pPr>
            <w:r>
              <w:rPr>
                <w:sz w:val="20"/>
              </w:rPr>
              <w:t>4</w:t>
            </w:r>
          </w:p>
        </w:tc>
        <w:tc>
          <w:tcPr>
            <w:tcW w:w="992" w:type="dxa"/>
            <w:tcBorders>
              <w:right w:val="nil"/>
            </w:tcBorders>
          </w:tcPr>
          <w:p w14:paraId="6E9A9E42" w14:textId="77777777" w:rsidR="00BE0F0E" w:rsidRDefault="00BE0F0E">
            <w:pPr>
              <w:rPr>
                <w:sz w:val="20"/>
              </w:rPr>
            </w:pPr>
          </w:p>
        </w:tc>
        <w:tc>
          <w:tcPr>
            <w:tcW w:w="993" w:type="dxa"/>
            <w:tcBorders>
              <w:left w:val="nil"/>
            </w:tcBorders>
          </w:tcPr>
          <w:p w14:paraId="3CB62B89" w14:textId="77777777" w:rsidR="00BE0F0E" w:rsidRDefault="00BE0F0E">
            <w:pPr>
              <w:rPr>
                <w:sz w:val="20"/>
              </w:rPr>
            </w:pPr>
          </w:p>
          <w:p w14:paraId="33B0ED6E" w14:textId="77777777" w:rsidR="00BE0F0E" w:rsidRDefault="00BE0F0E">
            <w:pPr>
              <w:rPr>
                <w:sz w:val="20"/>
              </w:rPr>
            </w:pPr>
          </w:p>
        </w:tc>
        <w:tc>
          <w:tcPr>
            <w:tcW w:w="992" w:type="dxa"/>
            <w:tcBorders>
              <w:right w:val="nil"/>
            </w:tcBorders>
          </w:tcPr>
          <w:p w14:paraId="25915374" w14:textId="77777777" w:rsidR="00BE0F0E" w:rsidRDefault="00BE0F0E">
            <w:pPr>
              <w:rPr>
                <w:sz w:val="20"/>
              </w:rPr>
            </w:pPr>
          </w:p>
        </w:tc>
        <w:tc>
          <w:tcPr>
            <w:tcW w:w="993" w:type="dxa"/>
            <w:tcBorders>
              <w:left w:val="nil"/>
            </w:tcBorders>
          </w:tcPr>
          <w:p w14:paraId="533B4F59" w14:textId="77777777" w:rsidR="00BE0F0E" w:rsidRDefault="00BE0F0E">
            <w:pPr>
              <w:rPr>
                <w:sz w:val="20"/>
              </w:rPr>
            </w:pPr>
          </w:p>
        </w:tc>
        <w:tc>
          <w:tcPr>
            <w:tcW w:w="521" w:type="dxa"/>
            <w:shd w:val="clear" w:color="auto" w:fill="D9D9D9"/>
          </w:tcPr>
          <w:p w14:paraId="255FEABE" w14:textId="77777777" w:rsidR="00BE0F0E" w:rsidRDefault="00BE0F0E">
            <w:pPr>
              <w:rPr>
                <w:sz w:val="20"/>
              </w:rPr>
            </w:pPr>
          </w:p>
        </w:tc>
        <w:tc>
          <w:tcPr>
            <w:tcW w:w="992" w:type="dxa"/>
            <w:tcBorders>
              <w:right w:val="nil"/>
            </w:tcBorders>
          </w:tcPr>
          <w:p w14:paraId="6BBD3398" w14:textId="77777777" w:rsidR="00BE0F0E" w:rsidRDefault="00BE0F0E">
            <w:pPr>
              <w:rPr>
                <w:sz w:val="20"/>
              </w:rPr>
            </w:pPr>
          </w:p>
        </w:tc>
        <w:tc>
          <w:tcPr>
            <w:tcW w:w="993" w:type="dxa"/>
            <w:tcBorders>
              <w:left w:val="nil"/>
            </w:tcBorders>
          </w:tcPr>
          <w:p w14:paraId="54712D60" w14:textId="77777777" w:rsidR="00BE0F0E" w:rsidRDefault="00BE0F0E">
            <w:pPr>
              <w:rPr>
                <w:sz w:val="20"/>
              </w:rPr>
            </w:pPr>
          </w:p>
        </w:tc>
        <w:tc>
          <w:tcPr>
            <w:tcW w:w="992" w:type="dxa"/>
            <w:tcBorders>
              <w:right w:val="nil"/>
            </w:tcBorders>
          </w:tcPr>
          <w:p w14:paraId="14E6B017" w14:textId="77777777" w:rsidR="00BE0F0E" w:rsidRDefault="00BE0F0E">
            <w:pPr>
              <w:rPr>
                <w:sz w:val="20"/>
              </w:rPr>
            </w:pPr>
          </w:p>
        </w:tc>
        <w:tc>
          <w:tcPr>
            <w:tcW w:w="993" w:type="dxa"/>
            <w:tcBorders>
              <w:left w:val="nil"/>
            </w:tcBorders>
          </w:tcPr>
          <w:p w14:paraId="70FE31A0" w14:textId="77777777" w:rsidR="00BE0F0E" w:rsidRDefault="00BE0F0E">
            <w:pPr>
              <w:rPr>
                <w:sz w:val="20"/>
              </w:rPr>
            </w:pPr>
          </w:p>
        </w:tc>
      </w:tr>
      <w:tr w:rsidR="00BE0F0E" w14:paraId="72D4AABB" w14:textId="77777777" w:rsidTr="00BE0F0E">
        <w:tc>
          <w:tcPr>
            <w:tcW w:w="649" w:type="dxa"/>
            <w:hideMark/>
          </w:tcPr>
          <w:p w14:paraId="6668679F" w14:textId="77777777" w:rsidR="00BE0F0E" w:rsidRDefault="00BE0F0E">
            <w:pPr>
              <w:rPr>
                <w:sz w:val="20"/>
              </w:rPr>
            </w:pPr>
            <w:r>
              <w:rPr>
                <w:sz w:val="20"/>
              </w:rPr>
              <w:t>5</w:t>
            </w:r>
          </w:p>
        </w:tc>
        <w:tc>
          <w:tcPr>
            <w:tcW w:w="992" w:type="dxa"/>
            <w:tcBorders>
              <w:right w:val="nil"/>
            </w:tcBorders>
          </w:tcPr>
          <w:p w14:paraId="4E5C2BDB" w14:textId="77777777" w:rsidR="00BE0F0E" w:rsidRDefault="00BE0F0E">
            <w:pPr>
              <w:rPr>
                <w:sz w:val="20"/>
              </w:rPr>
            </w:pPr>
          </w:p>
        </w:tc>
        <w:tc>
          <w:tcPr>
            <w:tcW w:w="993" w:type="dxa"/>
            <w:tcBorders>
              <w:left w:val="nil"/>
            </w:tcBorders>
          </w:tcPr>
          <w:p w14:paraId="410B5C61" w14:textId="77777777" w:rsidR="00BE0F0E" w:rsidRDefault="00BE0F0E">
            <w:pPr>
              <w:rPr>
                <w:sz w:val="20"/>
              </w:rPr>
            </w:pPr>
          </w:p>
          <w:p w14:paraId="6BE3DDB0" w14:textId="77777777" w:rsidR="00BE0F0E" w:rsidRDefault="00BE0F0E">
            <w:pPr>
              <w:rPr>
                <w:sz w:val="20"/>
              </w:rPr>
            </w:pPr>
          </w:p>
        </w:tc>
        <w:tc>
          <w:tcPr>
            <w:tcW w:w="992" w:type="dxa"/>
            <w:tcBorders>
              <w:right w:val="nil"/>
            </w:tcBorders>
          </w:tcPr>
          <w:p w14:paraId="1FBC8AB9" w14:textId="77777777" w:rsidR="00BE0F0E" w:rsidRDefault="00BE0F0E">
            <w:pPr>
              <w:rPr>
                <w:sz w:val="20"/>
              </w:rPr>
            </w:pPr>
          </w:p>
        </w:tc>
        <w:tc>
          <w:tcPr>
            <w:tcW w:w="993" w:type="dxa"/>
            <w:tcBorders>
              <w:left w:val="nil"/>
            </w:tcBorders>
          </w:tcPr>
          <w:p w14:paraId="1F229055" w14:textId="77777777" w:rsidR="00BE0F0E" w:rsidRDefault="00BE0F0E">
            <w:pPr>
              <w:rPr>
                <w:sz w:val="20"/>
              </w:rPr>
            </w:pPr>
          </w:p>
        </w:tc>
        <w:tc>
          <w:tcPr>
            <w:tcW w:w="521" w:type="dxa"/>
            <w:shd w:val="clear" w:color="auto" w:fill="D9D9D9"/>
          </w:tcPr>
          <w:p w14:paraId="0C07DE68" w14:textId="77777777" w:rsidR="00BE0F0E" w:rsidRDefault="00BE0F0E">
            <w:pPr>
              <w:rPr>
                <w:sz w:val="20"/>
              </w:rPr>
            </w:pPr>
          </w:p>
        </w:tc>
        <w:tc>
          <w:tcPr>
            <w:tcW w:w="992" w:type="dxa"/>
            <w:tcBorders>
              <w:right w:val="nil"/>
            </w:tcBorders>
          </w:tcPr>
          <w:p w14:paraId="24EBE0DF" w14:textId="77777777" w:rsidR="00BE0F0E" w:rsidRDefault="00BE0F0E">
            <w:pPr>
              <w:rPr>
                <w:sz w:val="20"/>
              </w:rPr>
            </w:pPr>
          </w:p>
        </w:tc>
        <w:tc>
          <w:tcPr>
            <w:tcW w:w="993" w:type="dxa"/>
            <w:tcBorders>
              <w:left w:val="nil"/>
            </w:tcBorders>
          </w:tcPr>
          <w:p w14:paraId="081EA17C" w14:textId="77777777" w:rsidR="00BE0F0E" w:rsidRDefault="00BE0F0E">
            <w:pPr>
              <w:rPr>
                <w:sz w:val="20"/>
              </w:rPr>
            </w:pPr>
          </w:p>
        </w:tc>
        <w:tc>
          <w:tcPr>
            <w:tcW w:w="992" w:type="dxa"/>
            <w:tcBorders>
              <w:right w:val="nil"/>
            </w:tcBorders>
          </w:tcPr>
          <w:p w14:paraId="1A25B6B0" w14:textId="77777777" w:rsidR="00BE0F0E" w:rsidRDefault="00BE0F0E">
            <w:pPr>
              <w:rPr>
                <w:sz w:val="20"/>
              </w:rPr>
            </w:pPr>
          </w:p>
        </w:tc>
        <w:tc>
          <w:tcPr>
            <w:tcW w:w="993" w:type="dxa"/>
            <w:tcBorders>
              <w:left w:val="nil"/>
            </w:tcBorders>
          </w:tcPr>
          <w:p w14:paraId="33DE50F6" w14:textId="77777777" w:rsidR="00BE0F0E" w:rsidRDefault="00BE0F0E">
            <w:pPr>
              <w:rPr>
                <w:sz w:val="20"/>
              </w:rPr>
            </w:pPr>
          </w:p>
        </w:tc>
      </w:tr>
      <w:tr w:rsidR="00BE0F0E" w14:paraId="5EF12C08" w14:textId="77777777" w:rsidTr="00BE0F0E">
        <w:tc>
          <w:tcPr>
            <w:tcW w:w="649" w:type="dxa"/>
            <w:hideMark/>
          </w:tcPr>
          <w:p w14:paraId="63A6BF11" w14:textId="77777777" w:rsidR="00BE0F0E" w:rsidRDefault="00BE0F0E">
            <w:pPr>
              <w:rPr>
                <w:sz w:val="20"/>
              </w:rPr>
            </w:pPr>
            <w:r>
              <w:rPr>
                <w:sz w:val="20"/>
              </w:rPr>
              <w:t>6</w:t>
            </w:r>
          </w:p>
        </w:tc>
        <w:tc>
          <w:tcPr>
            <w:tcW w:w="992" w:type="dxa"/>
            <w:tcBorders>
              <w:right w:val="nil"/>
            </w:tcBorders>
          </w:tcPr>
          <w:p w14:paraId="0EFCE830" w14:textId="77777777" w:rsidR="00BE0F0E" w:rsidRDefault="00BE0F0E">
            <w:pPr>
              <w:rPr>
                <w:sz w:val="20"/>
              </w:rPr>
            </w:pPr>
          </w:p>
        </w:tc>
        <w:tc>
          <w:tcPr>
            <w:tcW w:w="993" w:type="dxa"/>
            <w:tcBorders>
              <w:left w:val="nil"/>
            </w:tcBorders>
          </w:tcPr>
          <w:p w14:paraId="17643A54" w14:textId="77777777" w:rsidR="00BE0F0E" w:rsidRDefault="00BE0F0E">
            <w:pPr>
              <w:rPr>
                <w:sz w:val="20"/>
              </w:rPr>
            </w:pPr>
          </w:p>
          <w:p w14:paraId="7B1E6787" w14:textId="77777777" w:rsidR="00BE0F0E" w:rsidRDefault="00BE0F0E">
            <w:pPr>
              <w:rPr>
                <w:sz w:val="20"/>
              </w:rPr>
            </w:pPr>
          </w:p>
        </w:tc>
        <w:tc>
          <w:tcPr>
            <w:tcW w:w="992" w:type="dxa"/>
            <w:tcBorders>
              <w:right w:val="nil"/>
            </w:tcBorders>
          </w:tcPr>
          <w:p w14:paraId="58769D07" w14:textId="77777777" w:rsidR="00BE0F0E" w:rsidRDefault="00BE0F0E">
            <w:pPr>
              <w:rPr>
                <w:sz w:val="20"/>
              </w:rPr>
            </w:pPr>
          </w:p>
        </w:tc>
        <w:tc>
          <w:tcPr>
            <w:tcW w:w="993" w:type="dxa"/>
            <w:tcBorders>
              <w:left w:val="nil"/>
            </w:tcBorders>
          </w:tcPr>
          <w:p w14:paraId="59730077" w14:textId="77777777" w:rsidR="00BE0F0E" w:rsidRDefault="00BE0F0E">
            <w:pPr>
              <w:rPr>
                <w:sz w:val="20"/>
              </w:rPr>
            </w:pPr>
          </w:p>
        </w:tc>
        <w:tc>
          <w:tcPr>
            <w:tcW w:w="521" w:type="dxa"/>
            <w:shd w:val="clear" w:color="auto" w:fill="D9D9D9"/>
          </w:tcPr>
          <w:p w14:paraId="2BE5B6CA" w14:textId="77777777" w:rsidR="00BE0F0E" w:rsidRDefault="00BE0F0E">
            <w:pPr>
              <w:rPr>
                <w:sz w:val="20"/>
              </w:rPr>
            </w:pPr>
          </w:p>
        </w:tc>
        <w:tc>
          <w:tcPr>
            <w:tcW w:w="992" w:type="dxa"/>
            <w:tcBorders>
              <w:right w:val="nil"/>
            </w:tcBorders>
          </w:tcPr>
          <w:p w14:paraId="26A229E4" w14:textId="77777777" w:rsidR="00BE0F0E" w:rsidRDefault="00BE0F0E">
            <w:pPr>
              <w:rPr>
                <w:sz w:val="20"/>
              </w:rPr>
            </w:pPr>
          </w:p>
        </w:tc>
        <w:tc>
          <w:tcPr>
            <w:tcW w:w="993" w:type="dxa"/>
            <w:tcBorders>
              <w:left w:val="nil"/>
            </w:tcBorders>
          </w:tcPr>
          <w:p w14:paraId="362DE6BF" w14:textId="77777777" w:rsidR="00BE0F0E" w:rsidRDefault="00BE0F0E">
            <w:pPr>
              <w:rPr>
                <w:sz w:val="20"/>
              </w:rPr>
            </w:pPr>
          </w:p>
        </w:tc>
        <w:tc>
          <w:tcPr>
            <w:tcW w:w="992" w:type="dxa"/>
            <w:tcBorders>
              <w:right w:val="nil"/>
            </w:tcBorders>
          </w:tcPr>
          <w:p w14:paraId="19F9FBD7" w14:textId="77777777" w:rsidR="00BE0F0E" w:rsidRDefault="00BE0F0E">
            <w:pPr>
              <w:rPr>
                <w:sz w:val="20"/>
              </w:rPr>
            </w:pPr>
          </w:p>
        </w:tc>
        <w:tc>
          <w:tcPr>
            <w:tcW w:w="993" w:type="dxa"/>
            <w:tcBorders>
              <w:left w:val="nil"/>
            </w:tcBorders>
          </w:tcPr>
          <w:p w14:paraId="263F2167" w14:textId="77777777" w:rsidR="00BE0F0E" w:rsidRDefault="00BE0F0E">
            <w:pPr>
              <w:rPr>
                <w:sz w:val="20"/>
              </w:rPr>
            </w:pPr>
          </w:p>
        </w:tc>
      </w:tr>
      <w:tr w:rsidR="00BE0F0E" w14:paraId="6B3A420A" w14:textId="77777777" w:rsidTr="00BE0F0E">
        <w:tc>
          <w:tcPr>
            <w:tcW w:w="649" w:type="dxa"/>
            <w:hideMark/>
          </w:tcPr>
          <w:p w14:paraId="653310E9" w14:textId="77777777" w:rsidR="00BE0F0E" w:rsidRDefault="00BE0F0E">
            <w:pPr>
              <w:rPr>
                <w:sz w:val="20"/>
              </w:rPr>
            </w:pPr>
            <w:r>
              <w:rPr>
                <w:sz w:val="20"/>
              </w:rPr>
              <w:t>7</w:t>
            </w:r>
          </w:p>
        </w:tc>
        <w:tc>
          <w:tcPr>
            <w:tcW w:w="992" w:type="dxa"/>
            <w:tcBorders>
              <w:right w:val="nil"/>
            </w:tcBorders>
          </w:tcPr>
          <w:p w14:paraId="731CAAF6" w14:textId="77777777" w:rsidR="00BE0F0E" w:rsidRDefault="00BE0F0E">
            <w:pPr>
              <w:rPr>
                <w:sz w:val="20"/>
              </w:rPr>
            </w:pPr>
          </w:p>
        </w:tc>
        <w:tc>
          <w:tcPr>
            <w:tcW w:w="993" w:type="dxa"/>
            <w:tcBorders>
              <w:left w:val="nil"/>
            </w:tcBorders>
          </w:tcPr>
          <w:p w14:paraId="2DD783EC" w14:textId="77777777" w:rsidR="00BE0F0E" w:rsidRDefault="00BE0F0E">
            <w:pPr>
              <w:rPr>
                <w:sz w:val="20"/>
              </w:rPr>
            </w:pPr>
          </w:p>
          <w:p w14:paraId="3FECC595" w14:textId="77777777" w:rsidR="00BE0F0E" w:rsidRDefault="00BE0F0E">
            <w:pPr>
              <w:rPr>
                <w:sz w:val="20"/>
              </w:rPr>
            </w:pPr>
          </w:p>
        </w:tc>
        <w:tc>
          <w:tcPr>
            <w:tcW w:w="992" w:type="dxa"/>
            <w:tcBorders>
              <w:right w:val="nil"/>
            </w:tcBorders>
          </w:tcPr>
          <w:p w14:paraId="7964BE97" w14:textId="77777777" w:rsidR="00BE0F0E" w:rsidRDefault="00BE0F0E">
            <w:pPr>
              <w:rPr>
                <w:sz w:val="20"/>
              </w:rPr>
            </w:pPr>
          </w:p>
        </w:tc>
        <w:tc>
          <w:tcPr>
            <w:tcW w:w="993" w:type="dxa"/>
            <w:tcBorders>
              <w:left w:val="nil"/>
            </w:tcBorders>
          </w:tcPr>
          <w:p w14:paraId="28F0A26A" w14:textId="77777777" w:rsidR="00BE0F0E" w:rsidRDefault="00BE0F0E">
            <w:pPr>
              <w:rPr>
                <w:sz w:val="20"/>
              </w:rPr>
            </w:pPr>
          </w:p>
        </w:tc>
        <w:tc>
          <w:tcPr>
            <w:tcW w:w="521" w:type="dxa"/>
            <w:shd w:val="clear" w:color="auto" w:fill="D9D9D9"/>
          </w:tcPr>
          <w:p w14:paraId="32938437" w14:textId="77777777" w:rsidR="00BE0F0E" w:rsidRDefault="00BE0F0E">
            <w:pPr>
              <w:rPr>
                <w:sz w:val="20"/>
              </w:rPr>
            </w:pPr>
          </w:p>
        </w:tc>
        <w:tc>
          <w:tcPr>
            <w:tcW w:w="992" w:type="dxa"/>
            <w:tcBorders>
              <w:right w:val="nil"/>
            </w:tcBorders>
          </w:tcPr>
          <w:p w14:paraId="6044054D" w14:textId="77777777" w:rsidR="00BE0F0E" w:rsidRDefault="00BE0F0E">
            <w:pPr>
              <w:rPr>
                <w:sz w:val="20"/>
              </w:rPr>
            </w:pPr>
          </w:p>
        </w:tc>
        <w:tc>
          <w:tcPr>
            <w:tcW w:w="993" w:type="dxa"/>
            <w:tcBorders>
              <w:left w:val="nil"/>
            </w:tcBorders>
          </w:tcPr>
          <w:p w14:paraId="2C8C3437" w14:textId="77777777" w:rsidR="00BE0F0E" w:rsidRDefault="00BE0F0E">
            <w:pPr>
              <w:rPr>
                <w:sz w:val="20"/>
              </w:rPr>
            </w:pPr>
          </w:p>
        </w:tc>
        <w:tc>
          <w:tcPr>
            <w:tcW w:w="992" w:type="dxa"/>
            <w:tcBorders>
              <w:right w:val="nil"/>
            </w:tcBorders>
          </w:tcPr>
          <w:p w14:paraId="19BBE246" w14:textId="77777777" w:rsidR="00BE0F0E" w:rsidRDefault="00BE0F0E">
            <w:pPr>
              <w:rPr>
                <w:sz w:val="20"/>
              </w:rPr>
            </w:pPr>
          </w:p>
        </w:tc>
        <w:tc>
          <w:tcPr>
            <w:tcW w:w="993" w:type="dxa"/>
            <w:tcBorders>
              <w:left w:val="nil"/>
            </w:tcBorders>
          </w:tcPr>
          <w:p w14:paraId="57E4450F" w14:textId="77777777" w:rsidR="00BE0F0E" w:rsidRDefault="00BE0F0E">
            <w:pPr>
              <w:rPr>
                <w:sz w:val="20"/>
              </w:rPr>
            </w:pPr>
          </w:p>
        </w:tc>
      </w:tr>
    </w:tbl>
    <w:p w14:paraId="3504618F" w14:textId="77777777" w:rsidR="00BE0F0E" w:rsidRDefault="00BE0F0E" w:rsidP="00BE0F0E">
      <w:pPr>
        <w:pStyle w:val="Heading2"/>
      </w:pPr>
      <w:r>
        <w:t>Calculate Average</w:t>
      </w:r>
    </w:p>
    <w:p w14:paraId="041F8265" w14:textId="77777777" w:rsidR="00BE0F0E" w:rsidRDefault="00BE0F0E" w:rsidP="00BE0F0E">
      <w:r>
        <w:t>You can give the form in once you’ve completed the top bit, or you can calculate the average yourself.</w:t>
      </w:r>
    </w:p>
    <w:p w14:paraId="47DA0F31" w14:textId="77777777" w:rsidR="00BE0F0E" w:rsidRDefault="00BE0F0E" w:rsidP="00BE0F0E"/>
    <w:p w14:paraId="1385B4FA" w14:textId="77777777" w:rsidR="00BE0F0E" w:rsidRDefault="00BE0F0E" w:rsidP="00BE0F0E">
      <w:r>
        <w:t>If you want to calculate it yourself:</w:t>
      </w:r>
    </w:p>
    <w:p w14:paraId="0B7C9D0F" w14:textId="77777777" w:rsidR="00BE0F0E" w:rsidRDefault="00BE0F0E" w:rsidP="00BE0F0E">
      <w:r>
        <w:t>1. Do not include 1</w:t>
      </w:r>
      <w:r>
        <w:rPr>
          <w:vertAlign w:val="superscript"/>
        </w:rPr>
        <w:t>st</w:t>
      </w:r>
      <w:r>
        <w:t xml:space="preserve"> day (shaded area)</w:t>
      </w:r>
    </w:p>
    <w:p w14:paraId="46A211CE" w14:textId="77777777" w:rsidR="00BE0F0E" w:rsidRDefault="00BE0F0E" w:rsidP="00BE0F0E">
      <w:r>
        <w:t>2. Take average of “high number” readings and enter it below.</w:t>
      </w:r>
    </w:p>
    <w:tbl>
      <w:tblPr>
        <w:tblStyle w:val="TableGrid"/>
        <w:tblW w:w="0" w:type="auto"/>
        <w:tblInd w:w="0" w:type="dxa"/>
        <w:tblLook w:val="04A0" w:firstRow="1" w:lastRow="0" w:firstColumn="1" w:lastColumn="0" w:noHBand="0" w:noVBand="1"/>
      </w:tblPr>
      <w:tblGrid>
        <w:gridCol w:w="2802"/>
        <w:gridCol w:w="2126"/>
      </w:tblGrid>
      <w:tr w:rsidR="00BE0F0E" w14:paraId="3284FDEF" w14:textId="77777777" w:rsidTr="00BE0F0E">
        <w:tc>
          <w:tcPr>
            <w:tcW w:w="2802" w:type="dxa"/>
            <w:hideMark/>
          </w:tcPr>
          <w:p w14:paraId="5291DF01" w14:textId="77777777" w:rsidR="00BE0F0E" w:rsidRDefault="00BE0F0E">
            <w:r>
              <w:t>Average High Number:</w:t>
            </w:r>
          </w:p>
        </w:tc>
        <w:tc>
          <w:tcPr>
            <w:tcW w:w="2126" w:type="dxa"/>
          </w:tcPr>
          <w:p w14:paraId="41251B08" w14:textId="77777777" w:rsidR="00BE0F0E" w:rsidRDefault="00BE0F0E"/>
          <w:p w14:paraId="478ACA70" w14:textId="77777777" w:rsidR="00BE0F0E" w:rsidRDefault="00BE0F0E"/>
        </w:tc>
      </w:tr>
    </w:tbl>
    <w:p w14:paraId="330E8C19" w14:textId="77777777" w:rsidR="00BE0F0E" w:rsidRDefault="00BE0F0E" w:rsidP="00BE0F0E">
      <w:r>
        <w:t xml:space="preserve">If this is </w:t>
      </w:r>
      <w:r>
        <w:rPr>
          <w:b/>
        </w:rPr>
        <w:t>above 135</w:t>
      </w:r>
      <w:r>
        <w:t>, your GP needs to know.</w:t>
      </w:r>
    </w:p>
    <w:p w14:paraId="50215F7E" w14:textId="77777777" w:rsidR="00BE0F0E" w:rsidRDefault="00BE0F0E" w:rsidP="00BE0F0E"/>
    <w:p w14:paraId="2B593865" w14:textId="77777777" w:rsidR="00BE0F0E" w:rsidRDefault="00BE0F0E" w:rsidP="00BE0F0E">
      <w:r>
        <w:t>3. Take average of “low number” readings and enter it below.</w:t>
      </w:r>
    </w:p>
    <w:tbl>
      <w:tblPr>
        <w:tblStyle w:val="TableGrid"/>
        <w:tblW w:w="0" w:type="auto"/>
        <w:tblInd w:w="0" w:type="dxa"/>
        <w:tblLook w:val="04A0" w:firstRow="1" w:lastRow="0" w:firstColumn="1" w:lastColumn="0" w:noHBand="0" w:noVBand="1"/>
      </w:tblPr>
      <w:tblGrid>
        <w:gridCol w:w="2802"/>
        <w:gridCol w:w="2126"/>
      </w:tblGrid>
      <w:tr w:rsidR="00BE0F0E" w14:paraId="205BC440" w14:textId="77777777" w:rsidTr="00BE0F0E">
        <w:tc>
          <w:tcPr>
            <w:tcW w:w="2802" w:type="dxa"/>
            <w:hideMark/>
          </w:tcPr>
          <w:p w14:paraId="18D54972" w14:textId="77777777" w:rsidR="00BE0F0E" w:rsidRDefault="00BE0F0E">
            <w:r>
              <w:t>Average Low Number:</w:t>
            </w:r>
          </w:p>
        </w:tc>
        <w:tc>
          <w:tcPr>
            <w:tcW w:w="2126" w:type="dxa"/>
          </w:tcPr>
          <w:p w14:paraId="496F4A38" w14:textId="77777777" w:rsidR="00BE0F0E" w:rsidRDefault="00BE0F0E"/>
          <w:p w14:paraId="4D7F1BD6" w14:textId="77777777" w:rsidR="00BE0F0E" w:rsidRDefault="00BE0F0E"/>
        </w:tc>
      </w:tr>
    </w:tbl>
    <w:p w14:paraId="7B84871D" w14:textId="77777777" w:rsidR="00BE0F0E" w:rsidRDefault="00BE0F0E" w:rsidP="00BE0F0E">
      <w:r>
        <w:t xml:space="preserve">If this is </w:t>
      </w:r>
      <w:r>
        <w:rPr>
          <w:b/>
        </w:rPr>
        <w:t>above 85,</w:t>
      </w:r>
      <w:r>
        <w:t xml:space="preserve"> your GP needs to know.</w:t>
      </w:r>
    </w:p>
    <w:p w14:paraId="264068C2" w14:textId="77777777" w:rsidR="00BE0F0E" w:rsidRDefault="00BE0F0E" w:rsidP="00BE0F0E"/>
    <w:tbl>
      <w:tblPr>
        <w:tblW w:w="9605" w:type="dxa"/>
        <w:tblInd w:w="-280" w:type="dxa"/>
        <w:tblLook w:val="04A0" w:firstRow="1" w:lastRow="0" w:firstColumn="1" w:lastColumn="0" w:noHBand="0" w:noVBand="1"/>
      </w:tblPr>
      <w:tblGrid>
        <w:gridCol w:w="328"/>
        <w:gridCol w:w="3957"/>
        <w:gridCol w:w="520"/>
        <w:gridCol w:w="4800"/>
      </w:tblGrid>
      <w:tr w:rsidR="00BE0F0E" w14:paraId="13D7C521" w14:textId="77777777" w:rsidTr="00BE0F0E">
        <w:trPr>
          <w:trHeight w:val="300"/>
        </w:trPr>
        <w:tc>
          <w:tcPr>
            <w:tcW w:w="4285" w:type="dxa"/>
            <w:gridSpan w:val="2"/>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FFFB2D2"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lastRenderedPageBreak/>
              <w:t>Reception Checklist</w:t>
            </w:r>
          </w:p>
        </w:tc>
        <w:tc>
          <w:tcPr>
            <w:tcW w:w="52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5F7BDBAF" w14:textId="77777777" w:rsidR="00BE0F0E" w:rsidRDefault="00BE0F0E">
            <w:pPr>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2DA7A7A9" w14:textId="77777777" w:rsidR="00BE0F0E" w:rsidRDefault="00BE0F0E">
            <w:pPr>
              <w:rPr>
                <w:sz w:val="22"/>
                <w:szCs w:val="22"/>
              </w:rPr>
            </w:pPr>
          </w:p>
        </w:tc>
      </w:tr>
      <w:tr w:rsidR="00BE0F0E" w14:paraId="55E96F47"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noWrap/>
            <w:vAlign w:val="bottom"/>
            <w:hideMark/>
          </w:tcPr>
          <w:p w14:paraId="57B24872" w14:textId="77777777" w:rsidR="00BE0F0E" w:rsidRDefault="00BE0F0E">
            <w:pPr>
              <w:jc w:val="right"/>
              <w:rPr>
                <w:rFonts w:ascii="Calibri" w:hAnsi="Calibri"/>
                <w:color w:val="000000"/>
                <w:sz w:val="22"/>
                <w:szCs w:val="22"/>
                <w:lang w:eastAsia="en-GB"/>
              </w:rPr>
            </w:pPr>
            <w:r>
              <w:rPr>
                <w:rFonts w:ascii="Calibri" w:hAnsi="Calibri"/>
                <w:color w:val="000000"/>
                <w:sz w:val="22"/>
                <w:szCs w:val="22"/>
                <w:lang w:eastAsia="en-GB"/>
              </w:rPr>
              <w:t>1</w:t>
            </w:r>
          </w:p>
        </w:tc>
        <w:tc>
          <w:tcPr>
            <w:tcW w:w="3957" w:type="dxa"/>
            <w:tcBorders>
              <w:top w:val="single" w:sz="4" w:space="0" w:color="000000"/>
              <w:left w:val="single" w:sz="4" w:space="0" w:color="000000"/>
              <w:bottom w:val="single" w:sz="4" w:space="0" w:color="000000"/>
              <w:right w:val="single" w:sz="4" w:space="0" w:color="000000"/>
            </w:tcBorders>
            <w:noWrap/>
            <w:vAlign w:val="bottom"/>
            <w:hideMark/>
          </w:tcPr>
          <w:p w14:paraId="6D9225DD"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Check reading &gt; 180/110?</w:t>
            </w:r>
          </w:p>
        </w:tc>
        <w:tc>
          <w:tcPr>
            <w:tcW w:w="520" w:type="dxa"/>
            <w:tcBorders>
              <w:top w:val="single" w:sz="4" w:space="0" w:color="000000"/>
              <w:left w:val="single" w:sz="4" w:space="0" w:color="000000"/>
              <w:bottom w:val="single" w:sz="4" w:space="0" w:color="000000"/>
              <w:right w:val="single" w:sz="4" w:space="0" w:color="000000"/>
            </w:tcBorders>
            <w:noWrap/>
            <w:vAlign w:val="bottom"/>
            <w:hideMark/>
          </w:tcPr>
          <w:p w14:paraId="1AC37112"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Yes</w:t>
            </w:r>
          </w:p>
        </w:tc>
        <w:tc>
          <w:tcPr>
            <w:tcW w:w="4800" w:type="dxa"/>
            <w:tcBorders>
              <w:top w:val="single" w:sz="4" w:space="0" w:color="000000"/>
              <w:left w:val="single" w:sz="4" w:space="0" w:color="000000"/>
              <w:bottom w:val="single" w:sz="4" w:space="0" w:color="000000"/>
              <w:right w:val="single" w:sz="4" w:space="0" w:color="000000"/>
            </w:tcBorders>
            <w:noWrap/>
            <w:vAlign w:val="bottom"/>
            <w:hideMark/>
          </w:tcPr>
          <w:p w14:paraId="56D574AA"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Inform duty doc before patient leaves (on call list)</w:t>
            </w:r>
          </w:p>
        </w:tc>
      </w:tr>
      <w:tr w:rsidR="00BE0F0E" w14:paraId="7587DAD0"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775EE89B" w14:textId="77777777" w:rsidR="00BE0F0E" w:rsidRDefault="00BE0F0E">
            <w:pPr>
              <w:rPr>
                <w:sz w:val="22"/>
                <w:szCs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F0E7F24" w14:textId="77777777" w:rsidR="00BE0F0E" w:rsidRDefault="00BE0F0E">
            <w:pPr>
              <w:rPr>
                <w:sz w:val="22"/>
                <w:szCs w:val="22"/>
              </w:rPr>
            </w:pPr>
          </w:p>
        </w:tc>
        <w:tc>
          <w:tcPr>
            <w:tcW w:w="52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3A30533B"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No</w:t>
            </w:r>
          </w:p>
        </w:tc>
        <w:tc>
          <w:tcPr>
            <w:tcW w:w="480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6AF5DF63"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next step</w:t>
            </w:r>
          </w:p>
        </w:tc>
      </w:tr>
      <w:tr w:rsidR="00BE0F0E" w14:paraId="26D2E738"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noWrap/>
            <w:vAlign w:val="bottom"/>
            <w:hideMark/>
          </w:tcPr>
          <w:p w14:paraId="77E25585" w14:textId="77777777" w:rsidR="00BE0F0E" w:rsidRDefault="00BE0F0E">
            <w:pPr>
              <w:jc w:val="right"/>
              <w:rPr>
                <w:rFonts w:ascii="Calibri" w:hAnsi="Calibri"/>
                <w:color w:val="000000"/>
                <w:sz w:val="22"/>
                <w:szCs w:val="22"/>
                <w:lang w:eastAsia="en-GB"/>
              </w:rPr>
            </w:pPr>
            <w:r>
              <w:rPr>
                <w:rFonts w:ascii="Calibri" w:hAnsi="Calibri"/>
                <w:color w:val="000000"/>
                <w:sz w:val="22"/>
                <w:szCs w:val="22"/>
                <w:lang w:eastAsia="en-GB"/>
              </w:rPr>
              <w:t>2</w:t>
            </w:r>
          </w:p>
        </w:tc>
        <w:tc>
          <w:tcPr>
            <w:tcW w:w="3957" w:type="dxa"/>
            <w:tcBorders>
              <w:top w:val="single" w:sz="4" w:space="0" w:color="000000"/>
              <w:left w:val="single" w:sz="4" w:space="0" w:color="000000"/>
              <w:bottom w:val="single" w:sz="4" w:space="0" w:color="000000"/>
              <w:right w:val="single" w:sz="4" w:space="0" w:color="000000"/>
            </w:tcBorders>
            <w:noWrap/>
            <w:vAlign w:val="bottom"/>
            <w:hideMark/>
          </w:tcPr>
          <w:p w14:paraId="40F7C82D"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Check: reading &gt;140/90 in reception?</w:t>
            </w:r>
          </w:p>
        </w:tc>
        <w:tc>
          <w:tcPr>
            <w:tcW w:w="520" w:type="dxa"/>
            <w:tcBorders>
              <w:top w:val="single" w:sz="4" w:space="0" w:color="000000"/>
              <w:left w:val="single" w:sz="4" w:space="0" w:color="000000"/>
              <w:bottom w:val="single" w:sz="4" w:space="0" w:color="000000"/>
              <w:right w:val="single" w:sz="4" w:space="0" w:color="000000"/>
            </w:tcBorders>
            <w:noWrap/>
            <w:vAlign w:val="bottom"/>
            <w:hideMark/>
          </w:tcPr>
          <w:p w14:paraId="7CC73FBC"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Yes</w:t>
            </w:r>
          </w:p>
        </w:tc>
        <w:tc>
          <w:tcPr>
            <w:tcW w:w="4800" w:type="dxa"/>
            <w:tcBorders>
              <w:top w:val="single" w:sz="4" w:space="0" w:color="000000"/>
              <w:left w:val="single" w:sz="4" w:space="0" w:color="000000"/>
              <w:bottom w:val="single" w:sz="4" w:space="0" w:color="000000"/>
              <w:right w:val="single" w:sz="4" w:space="0" w:color="000000"/>
            </w:tcBorders>
            <w:noWrap/>
            <w:vAlign w:val="bottom"/>
            <w:hideMark/>
          </w:tcPr>
          <w:p w14:paraId="02E503E4"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Go next step</w:t>
            </w:r>
          </w:p>
        </w:tc>
      </w:tr>
      <w:tr w:rsidR="00BE0F0E" w14:paraId="0D3D620F"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3FD1B54" w14:textId="77777777" w:rsidR="00BE0F0E" w:rsidRDefault="00BE0F0E">
            <w:pPr>
              <w:rPr>
                <w:sz w:val="22"/>
                <w:szCs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200E10AD" w14:textId="77777777" w:rsidR="00BE0F0E" w:rsidRDefault="00BE0F0E">
            <w:pPr>
              <w:rPr>
                <w:sz w:val="22"/>
                <w:szCs w:val="22"/>
              </w:rPr>
            </w:pPr>
          </w:p>
        </w:tc>
        <w:tc>
          <w:tcPr>
            <w:tcW w:w="52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56A2884D"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No</w:t>
            </w:r>
          </w:p>
        </w:tc>
        <w:tc>
          <w:tcPr>
            <w:tcW w:w="480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3453C871"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Record BP in notes, stop further action</w:t>
            </w:r>
          </w:p>
        </w:tc>
      </w:tr>
      <w:tr w:rsidR="00BE0F0E" w14:paraId="5E0AE859"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noWrap/>
            <w:vAlign w:val="bottom"/>
            <w:hideMark/>
          </w:tcPr>
          <w:p w14:paraId="06E7861C" w14:textId="77777777" w:rsidR="00BE0F0E" w:rsidRDefault="00BE0F0E">
            <w:pPr>
              <w:jc w:val="right"/>
              <w:rPr>
                <w:rFonts w:ascii="Calibri" w:hAnsi="Calibri"/>
                <w:color w:val="000000"/>
                <w:sz w:val="22"/>
                <w:szCs w:val="22"/>
                <w:lang w:eastAsia="en-GB"/>
              </w:rPr>
            </w:pPr>
            <w:r>
              <w:rPr>
                <w:rFonts w:ascii="Calibri" w:hAnsi="Calibri"/>
                <w:color w:val="000000"/>
                <w:sz w:val="22"/>
                <w:szCs w:val="22"/>
                <w:lang w:eastAsia="en-GB"/>
              </w:rPr>
              <w:t>3</w:t>
            </w:r>
          </w:p>
        </w:tc>
        <w:tc>
          <w:tcPr>
            <w:tcW w:w="3957" w:type="dxa"/>
            <w:tcBorders>
              <w:top w:val="single" w:sz="4" w:space="0" w:color="000000"/>
              <w:left w:val="single" w:sz="4" w:space="0" w:color="000000"/>
              <w:bottom w:val="single" w:sz="4" w:space="0" w:color="000000"/>
              <w:right w:val="single" w:sz="4" w:space="0" w:color="000000"/>
            </w:tcBorders>
            <w:noWrap/>
            <w:vAlign w:val="bottom"/>
            <w:hideMark/>
          </w:tcPr>
          <w:p w14:paraId="7B109D89"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Check: already has hypertension?</w:t>
            </w:r>
          </w:p>
        </w:tc>
        <w:tc>
          <w:tcPr>
            <w:tcW w:w="520" w:type="dxa"/>
            <w:tcBorders>
              <w:top w:val="single" w:sz="4" w:space="0" w:color="000000"/>
              <w:left w:val="single" w:sz="4" w:space="0" w:color="000000"/>
              <w:bottom w:val="single" w:sz="4" w:space="0" w:color="000000"/>
              <w:right w:val="single" w:sz="4" w:space="0" w:color="000000"/>
            </w:tcBorders>
            <w:noWrap/>
            <w:vAlign w:val="bottom"/>
            <w:hideMark/>
          </w:tcPr>
          <w:p w14:paraId="477887E8"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Yes</w:t>
            </w:r>
          </w:p>
        </w:tc>
        <w:tc>
          <w:tcPr>
            <w:tcW w:w="4800" w:type="dxa"/>
            <w:tcBorders>
              <w:top w:val="single" w:sz="4" w:space="0" w:color="000000"/>
              <w:left w:val="single" w:sz="4" w:space="0" w:color="000000"/>
              <w:bottom w:val="single" w:sz="4" w:space="0" w:color="000000"/>
              <w:right w:val="single" w:sz="4" w:space="0" w:color="000000"/>
            </w:tcBorders>
            <w:noWrap/>
            <w:vAlign w:val="bottom"/>
            <w:hideMark/>
          </w:tcPr>
          <w:p w14:paraId="7602A1ED"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send task to GP with BP, no further action</w:t>
            </w:r>
          </w:p>
        </w:tc>
      </w:tr>
      <w:tr w:rsidR="00BE0F0E" w14:paraId="52135C2F"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638083DC" w14:textId="77777777" w:rsidR="00BE0F0E" w:rsidRDefault="00BE0F0E">
            <w:pPr>
              <w:rPr>
                <w:sz w:val="22"/>
                <w:szCs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544F6D7B" w14:textId="77777777" w:rsidR="00BE0F0E" w:rsidRDefault="00BE0F0E">
            <w:pPr>
              <w:rPr>
                <w:sz w:val="22"/>
                <w:szCs w:val="22"/>
              </w:rPr>
            </w:pPr>
          </w:p>
        </w:tc>
        <w:tc>
          <w:tcPr>
            <w:tcW w:w="52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627EA5E"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No</w:t>
            </w:r>
          </w:p>
        </w:tc>
        <w:tc>
          <w:tcPr>
            <w:tcW w:w="480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4456D417"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Next step</w:t>
            </w:r>
          </w:p>
        </w:tc>
      </w:tr>
      <w:tr w:rsidR="00BE0F0E" w14:paraId="7C07BC52"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noWrap/>
            <w:vAlign w:val="bottom"/>
            <w:hideMark/>
          </w:tcPr>
          <w:p w14:paraId="4BC44B25" w14:textId="77777777" w:rsidR="00BE0F0E" w:rsidRDefault="00BE0F0E">
            <w:pPr>
              <w:jc w:val="right"/>
              <w:rPr>
                <w:rFonts w:ascii="Calibri" w:hAnsi="Calibri"/>
                <w:color w:val="000000"/>
                <w:sz w:val="22"/>
                <w:szCs w:val="22"/>
                <w:lang w:eastAsia="en-GB"/>
              </w:rPr>
            </w:pPr>
            <w:r>
              <w:rPr>
                <w:rFonts w:ascii="Calibri" w:hAnsi="Calibri"/>
                <w:color w:val="000000"/>
                <w:sz w:val="22"/>
                <w:szCs w:val="22"/>
                <w:lang w:eastAsia="en-GB"/>
              </w:rPr>
              <w:t>4</w:t>
            </w:r>
          </w:p>
        </w:tc>
        <w:tc>
          <w:tcPr>
            <w:tcW w:w="3957" w:type="dxa"/>
            <w:tcBorders>
              <w:top w:val="single" w:sz="4" w:space="0" w:color="000000"/>
              <w:left w:val="single" w:sz="4" w:space="0" w:color="000000"/>
              <w:bottom w:val="single" w:sz="4" w:space="0" w:color="000000"/>
              <w:right w:val="single" w:sz="4" w:space="0" w:color="000000"/>
            </w:tcBorders>
            <w:noWrap/>
            <w:vAlign w:val="bottom"/>
            <w:hideMark/>
          </w:tcPr>
          <w:p w14:paraId="44839CA3"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Had 2 readings separate days &gt;140/90</w:t>
            </w:r>
          </w:p>
        </w:tc>
        <w:tc>
          <w:tcPr>
            <w:tcW w:w="520" w:type="dxa"/>
            <w:tcBorders>
              <w:top w:val="single" w:sz="4" w:space="0" w:color="000000"/>
              <w:left w:val="single" w:sz="4" w:space="0" w:color="000000"/>
              <w:bottom w:val="single" w:sz="4" w:space="0" w:color="000000"/>
              <w:right w:val="single" w:sz="4" w:space="0" w:color="000000"/>
            </w:tcBorders>
            <w:noWrap/>
            <w:vAlign w:val="bottom"/>
            <w:hideMark/>
          </w:tcPr>
          <w:p w14:paraId="081CFD06"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Yes</w:t>
            </w:r>
          </w:p>
        </w:tc>
        <w:tc>
          <w:tcPr>
            <w:tcW w:w="4800" w:type="dxa"/>
            <w:tcBorders>
              <w:top w:val="single" w:sz="4" w:space="0" w:color="000000"/>
              <w:left w:val="single" w:sz="4" w:space="0" w:color="000000"/>
              <w:bottom w:val="single" w:sz="4" w:space="0" w:color="000000"/>
              <w:right w:val="single" w:sz="4" w:space="0" w:color="000000"/>
            </w:tcBorders>
            <w:noWrap/>
            <w:vAlign w:val="bottom"/>
            <w:hideMark/>
          </w:tcPr>
          <w:p w14:paraId="5B23808E"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Give "Home BP" leaflet</w:t>
            </w:r>
          </w:p>
        </w:tc>
      </w:tr>
      <w:tr w:rsidR="00BE0F0E" w14:paraId="3AC29688" w14:textId="77777777" w:rsidTr="00BE0F0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4FD095D7" w14:textId="77777777" w:rsidR="00BE0F0E" w:rsidRDefault="00BE0F0E">
            <w:pPr>
              <w:rPr>
                <w:sz w:val="22"/>
                <w:szCs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10114348" w14:textId="77777777" w:rsidR="00BE0F0E" w:rsidRDefault="00BE0F0E">
            <w:pPr>
              <w:rPr>
                <w:sz w:val="22"/>
                <w:szCs w:val="22"/>
              </w:rPr>
            </w:pPr>
          </w:p>
        </w:tc>
        <w:tc>
          <w:tcPr>
            <w:tcW w:w="52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14EE366"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No</w:t>
            </w:r>
          </w:p>
        </w:tc>
        <w:tc>
          <w:tcPr>
            <w:tcW w:w="4800"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4A76630C" w14:textId="77777777" w:rsidR="00BE0F0E" w:rsidRDefault="00BE0F0E">
            <w:pPr>
              <w:rPr>
                <w:rFonts w:ascii="Calibri" w:hAnsi="Calibri"/>
                <w:color w:val="000000"/>
                <w:sz w:val="22"/>
                <w:szCs w:val="22"/>
                <w:lang w:eastAsia="en-GB"/>
              </w:rPr>
            </w:pPr>
            <w:r>
              <w:rPr>
                <w:rFonts w:ascii="Calibri" w:hAnsi="Calibri"/>
                <w:color w:val="000000"/>
                <w:sz w:val="22"/>
                <w:szCs w:val="22"/>
                <w:lang w:eastAsia="en-GB"/>
              </w:rPr>
              <w:t>record BP and ask them to come back another day</w:t>
            </w:r>
          </w:p>
        </w:tc>
      </w:tr>
    </w:tbl>
    <w:p w14:paraId="5615B62C" w14:textId="77777777" w:rsidR="00BE0F0E" w:rsidRDefault="00BE0F0E" w:rsidP="00BE0F0E"/>
    <w:p w14:paraId="19FA9CDD" w14:textId="77777777" w:rsidR="00BE0F0E" w:rsidRDefault="009925C7" w:rsidP="00BE0F0E">
      <w:pPr>
        <w:jc w:val="center"/>
      </w:pPr>
      <w:r w:rsidRPr="006B7EA9">
        <w:rPr>
          <w:noProof/>
          <w:lang w:eastAsia="en-GB"/>
        </w:rPr>
        <w:drawing>
          <wp:inline distT="0" distB="0" distL="0" distR="0" wp14:anchorId="19073985" wp14:editId="45366601">
            <wp:extent cx="2924175"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6419850"/>
                    </a:xfrm>
                    <a:prstGeom prst="rect">
                      <a:avLst/>
                    </a:prstGeom>
                    <a:noFill/>
                    <a:ln>
                      <a:noFill/>
                    </a:ln>
                  </pic:spPr>
                </pic:pic>
              </a:graphicData>
            </a:graphic>
          </wp:inline>
        </w:drawing>
      </w:r>
    </w:p>
    <w:p w14:paraId="3E608CD2" w14:textId="77777777" w:rsidR="00B9667C" w:rsidRDefault="00B9667C"/>
    <w:sectPr w:rsidR="00B9667C" w:rsidSect="002A4D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EC57" w14:textId="77777777" w:rsidR="00395514" w:rsidRDefault="00395514" w:rsidP="00BE0F0E">
      <w:r>
        <w:separator/>
      </w:r>
    </w:p>
  </w:endnote>
  <w:endnote w:type="continuationSeparator" w:id="0">
    <w:p w14:paraId="4DA82FB8" w14:textId="77777777" w:rsidR="00395514" w:rsidRDefault="00395514" w:rsidP="00BE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CD6" w14:textId="77777777" w:rsidR="00BE0F0E" w:rsidRDefault="00BE0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CFC4" w14:textId="77777777" w:rsidR="00BE0F0E" w:rsidRDefault="00BE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9D32" w14:textId="77777777" w:rsidR="00BE0F0E" w:rsidRDefault="00BE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6095" w14:textId="77777777" w:rsidR="00395514" w:rsidRDefault="00395514" w:rsidP="00BE0F0E">
      <w:r>
        <w:separator/>
      </w:r>
    </w:p>
  </w:footnote>
  <w:footnote w:type="continuationSeparator" w:id="0">
    <w:p w14:paraId="1BEDAC6F" w14:textId="77777777" w:rsidR="00395514" w:rsidRDefault="00395514" w:rsidP="00BE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A535" w14:textId="77777777" w:rsidR="00BE0F0E" w:rsidRDefault="00BE0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A818" w14:textId="77777777" w:rsidR="00BE0F0E" w:rsidRDefault="00BE0F0E" w:rsidP="00BE0F0E">
    <w:pPr>
      <w:pStyle w:val="Header"/>
      <w:jc w:val="center"/>
    </w:pPr>
    <w:r>
      <w:t xml:space="preserve">This Page </w:t>
    </w:r>
    <w:proofErr w:type="gramStart"/>
    <w:r>
      <w:t>For</w:t>
    </w:r>
    <w:proofErr w:type="gramEnd"/>
    <w:r>
      <w:t xml:space="preserve"> Use by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B22" w14:textId="77777777" w:rsidR="00BE0F0E" w:rsidRDefault="00BE0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AB"/>
    <w:rsid w:val="000520BD"/>
    <w:rsid w:val="002413B8"/>
    <w:rsid w:val="002A4D6B"/>
    <w:rsid w:val="00395514"/>
    <w:rsid w:val="003A08AF"/>
    <w:rsid w:val="00457B53"/>
    <w:rsid w:val="006B7EA9"/>
    <w:rsid w:val="006D1ACB"/>
    <w:rsid w:val="007733E2"/>
    <w:rsid w:val="00910AAB"/>
    <w:rsid w:val="009925C7"/>
    <w:rsid w:val="00B26A32"/>
    <w:rsid w:val="00B9667C"/>
    <w:rsid w:val="00BE0F0E"/>
    <w:rsid w:val="00E1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E043C"/>
  <w14:defaultImageDpi w14:val="0"/>
  <w15:docId w15:val="{A59F7AA2-9381-4D8C-9556-EF031AE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6B"/>
    <w:rPr>
      <w:rFonts w:cs="Times New Roman"/>
      <w:sz w:val="24"/>
      <w:szCs w:val="24"/>
    </w:rPr>
  </w:style>
  <w:style w:type="paragraph" w:styleId="Heading1">
    <w:name w:val="heading 1"/>
    <w:basedOn w:val="Normal"/>
    <w:next w:val="Normal"/>
    <w:link w:val="Heading1Char"/>
    <w:uiPriority w:val="9"/>
    <w:qFormat/>
    <w:rsid w:val="002A4D6B"/>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semiHidden/>
    <w:unhideWhenUsed/>
    <w:qFormat/>
    <w:rsid w:val="002A4D6B"/>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semiHidden/>
    <w:unhideWhenUsed/>
    <w:qFormat/>
    <w:rsid w:val="002A4D6B"/>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2A4D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4D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4D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4D6B"/>
    <w:pPr>
      <w:spacing w:before="240" w:after="60"/>
      <w:outlineLvl w:val="6"/>
    </w:pPr>
  </w:style>
  <w:style w:type="paragraph" w:styleId="Heading8">
    <w:name w:val="heading 8"/>
    <w:basedOn w:val="Normal"/>
    <w:next w:val="Normal"/>
    <w:link w:val="Heading8Char"/>
    <w:uiPriority w:val="9"/>
    <w:semiHidden/>
    <w:unhideWhenUsed/>
    <w:qFormat/>
    <w:rsid w:val="002A4D6B"/>
    <w:pPr>
      <w:spacing w:before="240" w:after="60"/>
      <w:outlineLvl w:val="7"/>
    </w:pPr>
    <w:rPr>
      <w:i/>
      <w:iCs/>
    </w:rPr>
  </w:style>
  <w:style w:type="paragraph" w:styleId="Heading9">
    <w:name w:val="heading 9"/>
    <w:basedOn w:val="Normal"/>
    <w:next w:val="Normal"/>
    <w:link w:val="Heading9Char"/>
    <w:uiPriority w:val="9"/>
    <w:semiHidden/>
    <w:unhideWhenUsed/>
    <w:qFormat/>
    <w:rsid w:val="002A4D6B"/>
    <w:pPr>
      <w:spacing w:before="240" w:after="60"/>
      <w:outlineLvl w:val="8"/>
    </w:pPr>
    <w:rPr>
      <w:rFonts w:asciiTheme="majorHAnsi"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4D6B"/>
    <w:rPr>
      <w:rFonts w:asciiTheme="majorHAnsi"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2A4D6B"/>
    <w:rPr>
      <w:rFonts w:asciiTheme="majorHAnsi" w:hAnsiTheme="majorHAnsi" w:cs="Times New Roman"/>
      <w:b/>
      <w:bCs/>
      <w:i/>
      <w:iCs/>
      <w:sz w:val="28"/>
      <w:szCs w:val="28"/>
    </w:rPr>
  </w:style>
  <w:style w:type="character" w:customStyle="1" w:styleId="Heading3Char">
    <w:name w:val="Heading 3 Char"/>
    <w:basedOn w:val="DefaultParagraphFont"/>
    <w:link w:val="Heading3"/>
    <w:uiPriority w:val="9"/>
    <w:semiHidden/>
    <w:locked/>
    <w:rsid w:val="002A4D6B"/>
    <w:rPr>
      <w:rFonts w:asciiTheme="majorHAnsi" w:hAnsiTheme="majorHAnsi" w:cs="Times New Roman"/>
      <w:b/>
      <w:bCs/>
      <w:sz w:val="26"/>
      <w:szCs w:val="26"/>
    </w:rPr>
  </w:style>
  <w:style w:type="character" w:customStyle="1" w:styleId="Heading4Char">
    <w:name w:val="Heading 4 Char"/>
    <w:basedOn w:val="DefaultParagraphFont"/>
    <w:link w:val="Heading4"/>
    <w:uiPriority w:val="9"/>
    <w:semiHidden/>
    <w:locked/>
    <w:rsid w:val="002A4D6B"/>
    <w:rPr>
      <w:rFonts w:eastAsia="Times New Roman" w:cs="Times New Roman"/>
      <w:b/>
      <w:bCs/>
      <w:sz w:val="28"/>
      <w:szCs w:val="28"/>
    </w:rPr>
  </w:style>
  <w:style w:type="character" w:customStyle="1" w:styleId="Heading5Char">
    <w:name w:val="Heading 5 Char"/>
    <w:basedOn w:val="DefaultParagraphFont"/>
    <w:link w:val="Heading5"/>
    <w:uiPriority w:val="9"/>
    <w:semiHidden/>
    <w:locked/>
    <w:rsid w:val="002A4D6B"/>
    <w:rPr>
      <w:rFonts w:eastAsia="Times New Roman" w:cs="Times New Roman"/>
      <w:b/>
      <w:bCs/>
      <w:i/>
      <w:iCs/>
      <w:sz w:val="26"/>
      <w:szCs w:val="26"/>
    </w:rPr>
  </w:style>
  <w:style w:type="character" w:customStyle="1" w:styleId="Heading6Char">
    <w:name w:val="Heading 6 Char"/>
    <w:basedOn w:val="DefaultParagraphFont"/>
    <w:link w:val="Heading6"/>
    <w:uiPriority w:val="9"/>
    <w:semiHidden/>
    <w:locked/>
    <w:rsid w:val="002A4D6B"/>
    <w:rPr>
      <w:rFonts w:eastAsia="Times New Roman" w:cs="Times New Roman"/>
      <w:b/>
      <w:bCs/>
    </w:rPr>
  </w:style>
  <w:style w:type="character" w:customStyle="1" w:styleId="Heading7Char">
    <w:name w:val="Heading 7 Char"/>
    <w:basedOn w:val="DefaultParagraphFont"/>
    <w:link w:val="Heading7"/>
    <w:uiPriority w:val="9"/>
    <w:semiHidden/>
    <w:locked/>
    <w:rsid w:val="002A4D6B"/>
    <w:rPr>
      <w:rFonts w:eastAsia="Times New Roman" w:cs="Times New Roman"/>
      <w:sz w:val="24"/>
      <w:szCs w:val="24"/>
    </w:rPr>
  </w:style>
  <w:style w:type="character" w:customStyle="1" w:styleId="Heading8Char">
    <w:name w:val="Heading 8 Char"/>
    <w:basedOn w:val="DefaultParagraphFont"/>
    <w:link w:val="Heading8"/>
    <w:uiPriority w:val="9"/>
    <w:semiHidden/>
    <w:locked/>
    <w:rsid w:val="002A4D6B"/>
    <w:rPr>
      <w:rFonts w:eastAsia="Times New Roman" w:cs="Times New Roman"/>
      <w:i/>
      <w:iCs/>
      <w:sz w:val="24"/>
      <w:szCs w:val="24"/>
    </w:rPr>
  </w:style>
  <w:style w:type="character" w:customStyle="1" w:styleId="Heading9Char">
    <w:name w:val="Heading 9 Char"/>
    <w:basedOn w:val="DefaultParagraphFont"/>
    <w:link w:val="Heading9"/>
    <w:uiPriority w:val="9"/>
    <w:semiHidden/>
    <w:locked/>
    <w:rsid w:val="002A4D6B"/>
    <w:rPr>
      <w:rFonts w:asciiTheme="majorHAnsi" w:hAnsiTheme="majorHAnsi" w:cs="Times New Roman"/>
    </w:rPr>
  </w:style>
  <w:style w:type="paragraph" w:styleId="Title">
    <w:name w:val="Title"/>
    <w:basedOn w:val="Normal"/>
    <w:next w:val="Normal"/>
    <w:link w:val="TitleChar"/>
    <w:uiPriority w:val="10"/>
    <w:qFormat/>
    <w:rsid w:val="002A4D6B"/>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2A4D6B"/>
    <w:rPr>
      <w:rFonts w:asciiTheme="majorHAnsi" w:hAnsiTheme="majorHAnsi" w:cs="Times New Roman"/>
      <w:b/>
      <w:bCs/>
      <w:kern w:val="28"/>
      <w:sz w:val="32"/>
      <w:szCs w:val="32"/>
    </w:rPr>
  </w:style>
  <w:style w:type="paragraph" w:styleId="Subtitle">
    <w:name w:val="Subtitle"/>
    <w:basedOn w:val="Normal"/>
    <w:next w:val="Normal"/>
    <w:link w:val="SubtitleChar"/>
    <w:uiPriority w:val="11"/>
    <w:qFormat/>
    <w:rsid w:val="002A4D6B"/>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2A4D6B"/>
    <w:rPr>
      <w:rFonts w:asciiTheme="majorHAnsi" w:hAnsiTheme="majorHAnsi" w:cs="Times New Roman"/>
      <w:sz w:val="24"/>
      <w:szCs w:val="24"/>
    </w:rPr>
  </w:style>
  <w:style w:type="character" w:styleId="Strong">
    <w:name w:val="Strong"/>
    <w:basedOn w:val="DefaultParagraphFont"/>
    <w:uiPriority w:val="22"/>
    <w:qFormat/>
    <w:rsid w:val="002A4D6B"/>
    <w:rPr>
      <w:rFonts w:cs="Times New Roman"/>
      <w:b/>
      <w:bCs/>
    </w:rPr>
  </w:style>
  <w:style w:type="character" w:styleId="Emphasis">
    <w:name w:val="Emphasis"/>
    <w:basedOn w:val="DefaultParagraphFont"/>
    <w:uiPriority w:val="20"/>
    <w:qFormat/>
    <w:rsid w:val="002A4D6B"/>
    <w:rPr>
      <w:rFonts w:asciiTheme="minorHAnsi" w:hAnsiTheme="minorHAnsi" w:cs="Times New Roman"/>
      <w:b/>
      <w:i/>
      <w:iCs/>
    </w:rPr>
  </w:style>
  <w:style w:type="paragraph" w:styleId="NoSpacing">
    <w:name w:val="No Spacing"/>
    <w:basedOn w:val="Normal"/>
    <w:uiPriority w:val="1"/>
    <w:qFormat/>
    <w:rsid w:val="002A4D6B"/>
    <w:rPr>
      <w:szCs w:val="32"/>
    </w:rPr>
  </w:style>
  <w:style w:type="paragraph" w:styleId="ListParagraph">
    <w:name w:val="List Paragraph"/>
    <w:basedOn w:val="Normal"/>
    <w:uiPriority w:val="34"/>
    <w:qFormat/>
    <w:rsid w:val="002A4D6B"/>
    <w:pPr>
      <w:ind w:left="720"/>
      <w:contextualSpacing/>
    </w:pPr>
  </w:style>
  <w:style w:type="paragraph" w:styleId="Quote">
    <w:name w:val="Quote"/>
    <w:basedOn w:val="Normal"/>
    <w:next w:val="Normal"/>
    <w:link w:val="QuoteChar"/>
    <w:uiPriority w:val="29"/>
    <w:qFormat/>
    <w:rsid w:val="002A4D6B"/>
    <w:rPr>
      <w:i/>
    </w:rPr>
  </w:style>
  <w:style w:type="character" w:customStyle="1" w:styleId="QuoteChar">
    <w:name w:val="Quote Char"/>
    <w:basedOn w:val="DefaultParagraphFont"/>
    <w:link w:val="Quote"/>
    <w:uiPriority w:val="29"/>
    <w:locked/>
    <w:rsid w:val="002A4D6B"/>
    <w:rPr>
      <w:rFonts w:eastAsia="Times New Roman" w:cs="Times New Roman"/>
      <w:i/>
      <w:sz w:val="24"/>
      <w:szCs w:val="24"/>
    </w:rPr>
  </w:style>
  <w:style w:type="paragraph" w:styleId="IntenseQuote">
    <w:name w:val="Intense Quote"/>
    <w:basedOn w:val="Normal"/>
    <w:next w:val="Normal"/>
    <w:link w:val="IntenseQuoteChar"/>
    <w:uiPriority w:val="30"/>
    <w:qFormat/>
    <w:rsid w:val="002A4D6B"/>
    <w:pPr>
      <w:ind w:left="720" w:right="720"/>
    </w:pPr>
    <w:rPr>
      <w:b/>
      <w:i/>
      <w:szCs w:val="22"/>
    </w:rPr>
  </w:style>
  <w:style w:type="character" w:customStyle="1" w:styleId="IntenseQuoteChar">
    <w:name w:val="Intense Quote Char"/>
    <w:basedOn w:val="DefaultParagraphFont"/>
    <w:link w:val="IntenseQuote"/>
    <w:uiPriority w:val="30"/>
    <w:locked/>
    <w:rsid w:val="002A4D6B"/>
    <w:rPr>
      <w:rFonts w:eastAsia="Times New Roman" w:cs="Times New Roman"/>
      <w:b/>
      <w:i/>
      <w:sz w:val="24"/>
    </w:rPr>
  </w:style>
  <w:style w:type="character" w:styleId="SubtleEmphasis">
    <w:name w:val="Subtle Emphasis"/>
    <w:basedOn w:val="DefaultParagraphFont"/>
    <w:uiPriority w:val="19"/>
    <w:qFormat/>
    <w:rsid w:val="002A4D6B"/>
    <w:rPr>
      <w:rFonts w:cs="Times New Roman"/>
      <w:i/>
      <w:color w:val="5A5A5A"/>
    </w:rPr>
  </w:style>
  <w:style w:type="character" w:styleId="IntenseEmphasis">
    <w:name w:val="Intense Emphasis"/>
    <w:basedOn w:val="DefaultParagraphFont"/>
    <w:uiPriority w:val="21"/>
    <w:qFormat/>
    <w:rsid w:val="002A4D6B"/>
    <w:rPr>
      <w:rFonts w:cs="Times New Roman"/>
      <w:b/>
      <w:i/>
      <w:sz w:val="24"/>
      <w:szCs w:val="24"/>
      <w:u w:val="single"/>
    </w:rPr>
  </w:style>
  <w:style w:type="character" w:styleId="SubtleReference">
    <w:name w:val="Subtle Reference"/>
    <w:basedOn w:val="DefaultParagraphFont"/>
    <w:uiPriority w:val="31"/>
    <w:qFormat/>
    <w:rsid w:val="002A4D6B"/>
    <w:rPr>
      <w:rFonts w:cs="Times New Roman"/>
      <w:sz w:val="24"/>
      <w:szCs w:val="24"/>
      <w:u w:val="single"/>
    </w:rPr>
  </w:style>
  <w:style w:type="character" w:styleId="IntenseReference">
    <w:name w:val="Intense Reference"/>
    <w:basedOn w:val="DefaultParagraphFont"/>
    <w:uiPriority w:val="32"/>
    <w:qFormat/>
    <w:rsid w:val="002A4D6B"/>
    <w:rPr>
      <w:rFonts w:cs="Times New Roman"/>
      <w:b/>
      <w:sz w:val="24"/>
      <w:u w:val="single"/>
    </w:rPr>
  </w:style>
  <w:style w:type="character" w:styleId="BookTitle">
    <w:name w:val="Book Title"/>
    <w:basedOn w:val="DefaultParagraphFont"/>
    <w:uiPriority w:val="33"/>
    <w:qFormat/>
    <w:rsid w:val="002A4D6B"/>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2A4D6B"/>
    <w:pPr>
      <w:outlineLvl w:val="9"/>
    </w:pPr>
  </w:style>
  <w:style w:type="table" w:styleId="TableGrid">
    <w:name w:val="Table Grid"/>
    <w:basedOn w:val="TableNormal"/>
    <w:uiPriority w:val="59"/>
    <w:rsid w:val="00BE0F0E"/>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F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F0E"/>
    <w:rPr>
      <w:rFonts w:ascii="Tahoma" w:hAnsi="Tahoma" w:cs="Tahoma"/>
      <w:sz w:val="16"/>
      <w:szCs w:val="16"/>
    </w:rPr>
  </w:style>
  <w:style w:type="paragraph" w:styleId="Header">
    <w:name w:val="header"/>
    <w:basedOn w:val="Normal"/>
    <w:link w:val="HeaderChar"/>
    <w:uiPriority w:val="99"/>
    <w:unhideWhenUsed/>
    <w:rsid w:val="00BE0F0E"/>
    <w:pPr>
      <w:tabs>
        <w:tab w:val="center" w:pos="4513"/>
        <w:tab w:val="right" w:pos="9026"/>
      </w:tabs>
    </w:pPr>
  </w:style>
  <w:style w:type="character" w:customStyle="1" w:styleId="HeaderChar">
    <w:name w:val="Header Char"/>
    <w:basedOn w:val="DefaultParagraphFont"/>
    <w:link w:val="Header"/>
    <w:uiPriority w:val="99"/>
    <w:locked/>
    <w:rsid w:val="00BE0F0E"/>
    <w:rPr>
      <w:rFonts w:cs="Times New Roman"/>
      <w:sz w:val="24"/>
      <w:szCs w:val="24"/>
    </w:rPr>
  </w:style>
  <w:style w:type="paragraph" w:styleId="Footer">
    <w:name w:val="footer"/>
    <w:basedOn w:val="Normal"/>
    <w:link w:val="FooterChar"/>
    <w:uiPriority w:val="99"/>
    <w:unhideWhenUsed/>
    <w:rsid w:val="00BE0F0E"/>
    <w:pPr>
      <w:tabs>
        <w:tab w:val="center" w:pos="4513"/>
        <w:tab w:val="right" w:pos="9026"/>
      </w:tabs>
    </w:pPr>
  </w:style>
  <w:style w:type="character" w:customStyle="1" w:styleId="FooterChar">
    <w:name w:val="Footer Char"/>
    <w:basedOn w:val="DefaultParagraphFont"/>
    <w:link w:val="Footer"/>
    <w:uiPriority w:val="99"/>
    <w:locked/>
    <w:rsid w:val="00BE0F0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1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1425</Characters>
  <Application>Microsoft Office Word</Application>
  <DocSecurity>0</DocSecurity>
  <Lines>11</Lines>
  <Paragraphs>3</Paragraphs>
  <ScaleCrop>false</ScaleCrop>
  <Company>NHS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Gareth Evans</cp:lastModifiedBy>
  <cp:revision>3</cp:revision>
  <dcterms:created xsi:type="dcterms:W3CDTF">2021-12-02T15:07:00Z</dcterms:created>
  <dcterms:modified xsi:type="dcterms:W3CDTF">2021-12-03T10:12:00Z</dcterms:modified>
</cp:coreProperties>
</file>